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42A" w:rsidRPr="005970BD" w:rsidRDefault="0009542A" w:rsidP="0009542A">
      <w:pPr>
        <w:spacing w:after="0" w:line="360" w:lineRule="auto"/>
        <w:ind w:left="720"/>
        <w:rPr>
          <w:rFonts w:ascii="Arial" w:hAnsi="Arial" w:cs="Arial"/>
          <w:b/>
          <w:bCs/>
        </w:rPr>
      </w:pPr>
      <w:r w:rsidRPr="005970BD">
        <w:rPr>
          <w:rFonts w:ascii="Arial" w:hAnsi="Arial" w:cs="Arial"/>
          <w:i/>
          <w:iCs/>
          <w:noProof/>
          <w:lang w:val="tr-TR" w:eastAsia="tr-TR"/>
        </w:rPr>
        <w:drawing>
          <wp:anchor distT="0" distB="0" distL="114300" distR="114300" simplePos="0" relativeHeight="251660288" behindDoc="0" locked="0" layoutInCell="1" allowOverlap="1" wp14:anchorId="5768E4F6" wp14:editId="6E2493E5">
            <wp:simplePos x="0" y="0"/>
            <wp:positionH relativeFrom="column">
              <wp:posOffset>-605920</wp:posOffset>
            </wp:positionH>
            <wp:positionV relativeFrom="paragraph">
              <wp:posOffset>-107950</wp:posOffset>
            </wp:positionV>
            <wp:extent cx="895350" cy="860788"/>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95350" cy="86078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5970BD">
        <w:rPr>
          <w:rFonts w:ascii="Arial" w:hAnsi="Arial" w:cs="Arial"/>
          <w:b/>
          <w:bCs/>
        </w:rPr>
        <w:t xml:space="preserve">STANDING COMMITEE FOR ECONOMIC AND COMMERCIAL COOPERATION </w:t>
      </w:r>
      <w:r w:rsidR="00D426E6" w:rsidRPr="005970BD">
        <w:rPr>
          <w:rFonts w:ascii="Arial" w:hAnsi="Arial" w:cs="Arial"/>
          <w:b/>
          <w:bCs/>
        </w:rPr>
        <w:t>(COMCEC)</w:t>
      </w:r>
    </w:p>
    <w:p w:rsidR="0009542A" w:rsidRPr="005970BD" w:rsidRDefault="00D426E6" w:rsidP="0009542A">
      <w:pPr>
        <w:spacing w:after="0" w:line="360" w:lineRule="auto"/>
        <w:rPr>
          <w:rFonts w:ascii="Arial" w:hAnsi="Arial" w:cs="Arial"/>
          <w:i/>
          <w:iCs/>
        </w:rPr>
      </w:pPr>
      <w:r w:rsidRPr="005970BD">
        <w:rPr>
          <w:rFonts w:ascii="Arial" w:hAnsi="Arial" w:cs="Arial"/>
          <w:i/>
          <w:iCs/>
          <w:noProof/>
          <w:lang w:val="tr-TR" w:eastAsia="tr-TR"/>
        </w:rPr>
        <w:drawing>
          <wp:anchor distT="0" distB="0" distL="114300" distR="114300" simplePos="0" relativeHeight="251659264" behindDoc="0" locked="0" layoutInCell="1" allowOverlap="1" wp14:anchorId="0C4AB2ED" wp14:editId="28BEF5F5">
            <wp:simplePos x="0" y="0"/>
            <wp:positionH relativeFrom="column">
              <wp:posOffset>701675</wp:posOffset>
            </wp:positionH>
            <wp:positionV relativeFrom="paragraph">
              <wp:posOffset>99060</wp:posOffset>
            </wp:positionV>
            <wp:extent cx="4219575" cy="10858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219575" cy="1085850"/>
                    </a:xfrm>
                    <a:prstGeom prst="rect">
                      <a:avLst/>
                    </a:prstGeom>
                    <a:noFill/>
                    <a:ln w="9525">
                      <a:noFill/>
                      <a:miter lim="800000"/>
                      <a:headEnd/>
                      <a:tailEnd/>
                    </a:ln>
                  </pic:spPr>
                </pic:pic>
              </a:graphicData>
            </a:graphic>
            <wp14:sizeRelV relativeFrom="margin">
              <wp14:pctHeight>0</wp14:pctHeight>
            </wp14:sizeRelV>
          </wp:anchor>
        </w:drawing>
      </w:r>
    </w:p>
    <w:p w:rsidR="0009542A" w:rsidRPr="005970BD" w:rsidRDefault="0009542A" w:rsidP="0009542A">
      <w:pPr>
        <w:spacing w:after="0" w:line="360" w:lineRule="auto"/>
        <w:rPr>
          <w:rFonts w:ascii="Arial" w:hAnsi="Arial" w:cs="Arial"/>
          <w:i/>
          <w:iCs/>
        </w:rPr>
      </w:pPr>
    </w:p>
    <w:p w:rsidR="0009542A" w:rsidRPr="005970BD" w:rsidRDefault="0009542A" w:rsidP="0009542A">
      <w:pPr>
        <w:spacing w:after="240" w:line="360" w:lineRule="auto"/>
        <w:rPr>
          <w:rFonts w:ascii="Arial" w:hAnsi="Arial" w:cs="Arial"/>
          <w:b/>
          <w:bCs/>
        </w:rPr>
      </w:pPr>
    </w:p>
    <w:p w:rsidR="00D426E6" w:rsidRPr="005970BD" w:rsidRDefault="00D426E6" w:rsidP="0009542A">
      <w:pPr>
        <w:spacing w:after="240" w:line="240" w:lineRule="auto"/>
        <w:jc w:val="center"/>
        <w:rPr>
          <w:rFonts w:ascii="Arial" w:hAnsi="Arial" w:cs="Arial"/>
          <w:b/>
          <w:bCs/>
        </w:rPr>
      </w:pPr>
    </w:p>
    <w:p w:rsidR="00C221C5" w:rsidRPr="005970BD" w:rsidRDefault="00C221C5" w:rsidP="0009542A">
      <w:pPr>
        <w:spacing w:after="240" w:line="240" w:lineRule="auto"/>
        <w:jc w:val="center"/>
        <w:rPr>
          <w:rFonts w:ascii="Arial" w:hAnsi="Arial" w:cs="Arial"/>
          <w:b/>
          <w:bCs/>
        </w:rPr>
      </w:pPr>
    </w:p>
    <w:p w:rsidR="00C221C5" w:rsidRPr="005970BD" w:rsidRDefault="00C221C5" w:rsidP="0009542A">
      <w:pPr>
        <w:spacing w:after="240" w:line="240" w:lineRule="auto"/>
        <w:jc w:val="center"/>
        <w:rPr>
          <w:rFonts w:ascii="Arial" w:hAnsi="Arial" w:cs="Arial"/>
          <w:b/>
          <w:bCs/>
        </w:rPr>
      </w:pPr>
    </w:p>
    <w:p w:rsidR="00C221C5" w:rsidRPr="005970BD" w:rsidRDefault="00C221C5" w:rsidP="0009542A">
      <w:pPr>
        <w:spacing w:after="240" w:line="240" w:lineRule="auto"/>
        <w:jc w:val="center"/>
        <w:rPr>
          <w:rFonts w:ascii="Arial" w:hAnsi="Arial" w:cs="Arial"/>
          <w:b/>
          <w:bCs/>
        </w:rPr>
      </w:pPr>
    </w:p>
    <w:p w:rsidR="0009542A" w:rsidRPr="005970BD" w:rsidRDefault="00DA79E7" w:rsidP="0009542A">
      <w:pPr>
        <w:spacing w:after="240" w:line="240" w:lineRule="auto"/>
        <w:jc w:val="center"/>
        <w:rPr>
          <w:rFonts w:ascii="Arial" w:hAnsi="Arial" w:cs="Arial"/>
          <w:b/>
          <w:bCs/>
        </w:rPr>
      </w:pPr>
      <w:r w:rsidRPr="005970BD">
        <w:rPr>
          <w:rFonts w:ascii="Arial" w:hAnsi="Arial" w:cs="Arial"/>
          <w:b/>
          <w:bCs/>
        </w:rPr>
        <w:t xml:space="preserve">Capacity Building </w:t>
      </w:r>
      <w:r w:rsidR="0009542A" w:rsidRPr="005970BD">
        <w:rPr>
          <w:rFonts w:ascii="Arial" w:hAnsi="Arial" w:cs="Arial"/>
          <w:b/>
          <w:bCs/>
        </w:rPr>
        <w:t>Task Force</w:t>
      </w:r>
    </w:p>
    <w:p w:rsidR="0009542A" w:rsidRPr="005970BD" w:rsidRDefault="0009542A" w:rsidP="0009542A">
      <w:pPr>
        <w:spacing w:after="240" w:line="240" w:lineRule="auto"/>
        <w:jc w:val="center"/>
        <w:rPr>
          <w:rFonts w:ascii="Arial" w:hAnsi="Arial" w:cs="Arial"/>
          <w:b/>
          <w:bCs/>
        </w:rPr>
      </w:pPr>
      <w:r w:rsidRPr="005970BD">
        <w:rPr>
          <w:rFonts w:ascii="Arial" w:hAnsi="Arial" w:cs="Arial"/>
          <w:b/>
          <w:bCs/>
        </w:rPr>
        <w:t>SURVEY QUESTIONNAIRE</w:t>
      </w:r>
    </w:p>
    <w:p w:rsidR="00DA79E7" w:rsidRPr="005970BD" w:rsidRDefault="00DA79E7" w:rsidP="0009542A">
      <w:pPr>
        <w:spacing w:after="240" w:line="240" w:lineRule="auto"/>
        <w:jc w:val="center"/>
        <w:rPr>
          <w:rFonts w:ascii="Arial" w:hAnsi="Arial" w:cs="Arial"/>
          <w:b/>
          <w:bCs/>
        </w:rPr>
      </w:pPr>
      <w:proofErr w:type="gramStart"/>
      <w:r w:rsidRPr="005970BD">
        <w:rPr>
          <w:rFonts w:ascii="Arial" w:hAnsi="Arial" w:cs="Arial"/>
          <w:b/>
          <w:bCs/>
        </w:rPr>
        <w:t>on</w:t>
      </w:r>
      <w:proofErr w:type="gramEnd"/>
    </w:p>
    <w:p w:rsidR="0009542A" w:rsidRPr="005970BD" w:rsidRDefault="00DA79E7" w:rsidP="0009542A">
      <w:pPr>
        <w:spacing w:after="240" w:line="240" w:lineRule="auto"/>
        <w:jc w:val="center"/>
        <w:rPr>
          <w:rFonts w:ascii="Arial" w:hAnsi="Arial" w:cs="Arial"/>
          <w:b/>
          <w:bCs/>
        </w:rPr>
      </w:pPr>
      <w:r w:rsidRPr="005970BD">
        <w:rPr>
          <w:rFonts w:ascii="Arial" w:hAnsi="Arial" w:cs="Arial"/>
          <w:b/>
          <w:bCs/>
        </w:rPr>
        <w:t>“Market Surveillance”</w:t>
      </w:r>
    </w:p>
    <w:p w:rsidR="0009542A" w:rsidRPr="005970BD" w:rsidRDefault="0009542A" w:rsidP="0009542A">
      <w:pPr>
        <w:pStyle w:val="Default"/>
        <w:jc w:val="center"/>
        <w:rPr>
          <w:rFonts w:ascii="Arial" w:hAnsi="Arial" w:cs="Arial"/>
          <w:b/>
          <w:sz w:val="22"/>
          <w:szCs w:val="22"/>
        </w:rPr>
      </w:pPr>
    </w:p>
    <w:p w:rsidR="00CC7F0B" w:rsidRPr="005970BD" w:rsidRDefault="00677725" w:rsidP="0009542A">
      <w:pPr>
        <w:pStyle w:val="Default"/>
        <w:jc w:val="both"/>
        <w:rPr>
          <w:rFonts w:ascii="Arial" w:hAnsi="Arial" w:cs="Arial"/>
          <w:b/>
          <w:bCs/>
          <w:i/>
          <w:iCs/>
          <w:sz w:val="22"/>
          <w:szCs w:val="22"/>
          <w:u w:val="single"/>
        </w:rPr>
      </w:pPr>
      <w:r w:rsidRPr="005970BD">
        <w:rPr>
          <w:rFonts w:ascii="Arial" w:hAnsi="Arial" w:cs="Arial"/>
          <w:b/>
          <w:bCs/>
          <w:i/>
          <w:iCs/>
          <w:sz w:val="22"/>
          <w:szCs w:val="22"/>
          <w:u w:val="single"/>
        </w:rPr>
        <w:t>Prepared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3"/>
        <w:gridCol w:w="6697"/>
      </w:tblGrid>
      <w:tr w:rsidR="00677725" w:rsidRPr="005970BD" w:rsidTr="00EB792B">
        <w:tc>
          <w:tcPr>
            <w:tcW w:w="2718" w:type="dxa"/>
          </w:tcPr>
          <w:p w:rsidR="00677725" w:rsidRPr="005970BD" w:rsidRDefault="00677725" w:rsidP="0009542A">
            <w:pPr>
              <w:pStyle w:val="Default"/>
              <w:jc w:val="both"/>
              <w:rPr>
                <w:rFonts w:ascii="Arial" w:hAnsi="Arial" w:cs="Arial"/>
                <w:b/>
                <w:bCs/>
                <w:i/>
                <w:iCs/>
                <w:sz w:val="22"/>
                <w:szCs w:val="22"/>
              </w:rPr>
            </w:pPr>
            <w:r w:rsidRPr="005970BD">
              <w:rPr>
                <w:rFonts w:ascii="Arial" w:hAnsi="Arial" w:cs="Arial"/>
                <w:b/>
                <w:bCs/>
                <w:i/>
                <w:iCs/>
                <w:sz w:val="22"/>
                <w:szCs w:val="22"/>
              </w:rPr>
              <w:t>Chair</w:t>
            </w:r>
          </w:p>
        </w:tc>
        <w:tc>
          <w:tcPr>
            <w:tcW w:w="6858" w:type="dxa"/>
          </w:tcPr>
          <w:p w:rsidR="00677725" w:rsidRPr="005970BD" w:rsidRDefault="00DA79E7" w:rsidP="00DA79E7">
            <w:pPr>
              <w:pStyle w:val="Default"/>
              <w:jc w:val="both"/>
              <w:rPr>
                <w:rFonts w:ascii="Arial" w:hAnsi="Arial" w:cs="Arial"/>
                <w:b/>
                <w:bCs/>
                <w:i/>
                <w:iCs/>
                <w:sz w:val="22"/>
                <w:szCs w:val="22"/>
              </w:rPr>
            </w:pPr>
            <w:r w:rsidRPr="005970BD">
              <w:rPr>
                <w:rFonts w:ascii="Arial" w:hAnsi="Arial" w:cs="Arial"/>
                <w:b/>
                <w:bCs/>
                <w:i/>
                <w:iCs/>
                <w:sz w:val="22"/>
                <w:szCs w:val="22"/>
              </w:rPr>
              <w:t>Capital Markets Board of Turkey</w:t>
            </w:r>
          </w:p>
        </w:tc>
      </w:tr>
      <w:tr w:rsidR="00677725" w:rsidRPr="005970BD" w:rsidTr="00EB792B">
        <w:tc>
          <w:tcPr>
            <w:tcW w:w="2718" w:type="dxa"/>
          </w:tcPr>
          <w:p w:rsidR="00677725" w:rsidRPr="005970BD" w:rsidRDefault="00677725" w:rsidP="0009542A">
            <w:pPr>
              <w:pStyle w:val="Default"/>
              <w:jc w:val="both"/>
              <w:rPr>
                <w:rFonts w:ascii="Arial" w:hAnsi="Arial" w:cs="Arial"/>
                <w:b/>
                <w:bCs/>
                <w:i/>
                <w:iCs/>
                <w:sz w:val="22"/>
                <w:szCs w:val="22"/>
              </w:rPr>
            </w:pPr>
            <w:r w:rsidRPr="005970BD">
              <w:rPr>
                <w:rFonts w:ascii="Arial" w:hAnsi="Arial" w:cs="Arial"/>
                <w:b/>
                <w:bCs/>
                <w:i/>
                <w:iCs/>
                <w:sz w:val="22"/>
                <w:szCs w:val="22"/>
              </w:rPr>
              <w:t>Vice-Chair</w:t>
            </w:r>
          </w:p>
        </w:tc>
        <w:tc>
          <w:tcPr>
            <w:tcW w:w="6858" w:type="dxa"/>
          </w:tcPr>
          <w:p w:rsidR="00677725" w:rsidRPr="005970BD" w:rsidRDefault="00DA79E7" w:rsidP="00DA79E7">
            <w:pPr>
              <w:pStyle w:val="Default"/>
              <w:jc w:val="both"/>
              <w:rPr>
                <w:rFonts w:ascii="Arial" w:hAnsi="Arial" w:cs="Arial"/>
                <w:b/>
                <w:bCs/>
                <w:i/>
                <w:iCs/>
                <w:sz w:val="22"/>
                <w:szCs w:val="22"/>
              </w:rPr>
            </w:pPr>
            <w:r w:rsidRPr="005970BD">
              <w:rPr>
                <w:rFonts w:ascii="Arial" w:hAnsi="Arial" w:cs="Arial"/>
                <w:b/>
                <w:bCs/>
                <w:i/>
                <w:iCs/>
                <w:sz w:val="22"/>
                <w:szCs w:val="22"/>
              </w:rPr>
              <w:t>Central Bank of Lebanon</w:t>
            </w:r>
          </w:p>
        </w:tc>
      </w:tr>
    </w:tbl>
    <w:p w:rsidR="00CC7F0B" w:rsidRPr="005970BD" w:rsidRDefault="00CC7F0B" w:rsidP="0009542A">
      <w:pPr>
        <w:pStyle w:val="Default"/>
        <w:jc w:val="both"/>
        <w:rPr>
          <w:rFonts w:ascii="Arial" w:hAnsi="Arial" w:cs="Arial"/>
          <w:b/>
          <w:bCs/>
          <w:i/>
          <w:iCs/>
          <w:sz w:val="22"/>
          <w:szCs w:val="22"/>
        </w:rPr>
      </w:pPr>
    </w:p>
    <w:p w:rsidR="00CC7F0B" w:rsidRPr="005970BD" w:rsidRDefault="00CC7F0B" w:rsidP="0009542A">
      <w:pPr>
        <w:pStyle w:val="Default"/>
        <w:jc w:val="both"/>
        <w:rPr>
          <w:rFonts w:ascii="Arial" w:hAnsi="Arial" w:cs="Arial"/>
          <w:b/>
          <w:bCs/>
          <w:i/>
          <w:iCs/>
          <w:sz w:val="22"/>
          <w:szCs w:val="22"/>
        </w:rPr>
      </w:pPr>
    </w:p>
    <w:p w:rsidR="00C221C5" w:rsidRPr="005970BD" w:rsidRDefault="00C221C5" w:rsidP="00C221C5">
      <w:pPr>
        <w:spacing w:after="0" w:line="360" w:lineRule="auto"/>
        <w:rPr>
          <w:rFonts w:ascii="Arial" w:eastAsia="MS Mincho" w:hAnsi="Arial" w:cs="Arial"/>
          <w:b/>
          <w:bCs/>
          <w:lang w:eastAsia="ja-JP"/>
        </w:rPr>
      </w:pPr>
    </w:p>
    <w:p w:rsidR="00C221C5" w:rsidRPr="005970BD" w:rsidRDefault="00C221C5" w:rsidP="00C221C5">
      <w:pPr>
        <w:spacing w:after="0" w:line="360" w:lineRule="auto"/>
        <w:rPr>
          <w:rFonts w:ascii="Arial" w:eastAsia="MS Mincho" w:hAnsi="Arial" w:cs="Arial"/>
          <w:b/>
          <w:bCs/>
          <w:lang w:eastAsia="ja-JP"/>
        </w:rPr>
      </w:pPr>
    </w:p>
    <w:p w:rsidR="00C221C5" w:rsidRPr="005970BD" w:rsidRDefault="00C221C5" w:rsidP="00C221C5">
      <w:pPr>
        <w:spacing w:after="0" w:line="360" w:lineRule="auto"/>
        <w:rPr>
          <w:rFonts w:ascii="Arial" w:eastAsia="MS Mincho" w:hAnsi="Arial" w:cs="Arial"/>
          <w:b/>
          <w:bCs/>
          <w:lang w:eastAsia="ja-JP"/>
        </w:rPr>
      </w:pPr>
    </w:p>
    <w:p w:rsidR="00C221C5" w:rsidRPr="005970BD" w:rsidRDefault="00C221C5" w:rsidP="00C221C5">
      <w:pPr>
        <w:spacing w:after="0" w:line="360" w:lineRule="auto"/>
        <w:rPr>
          <w:rFonts w:ascii="Arial" w:eastAsia="MS Mincho" w:hAnsi="Arial" w:cs="Arial"/>
          <w:b/>
          <w:bCs/>
          <w:lang w:eastAsia="ja-JP"/>
        </w:rPr>
      </w:pPr>
    </w:p>
    <w:p w:rsidR="00C221C5" w:rsidRPr="005970BD" w:rsidRDefault="00C221C5" w:rsidP="00C221C5">
      <w:pPr>
        <w:spacing w:after="0" w:line="360" w:lineRule="auto"/>
        <w:rPr>
          <w:rFonts w:ascii="Arial" w:eastAsia="MS Mincho" w:hAnsi="Arial" w:cs="Arial"/>
          <w:b/>
          <w:bCs/>
          <w:lang w:eastAsia="ja-JP"/>
        </w:rPr>
      </w:pPr>
      <w:r w:rsidRPr="005970BD">
        <w:rPr>
          <w:rFonts w:ascii="Arial" w:eastAsia="MS Mincho" w:hAnsi="Arial" w:cs="Arial"/>
          <w:b/>
          <w:bCs/>
          <w:lang w:eastAsia="ja-JP"/>
        </w:rPr>
        <w:t xml:space="preserve">Country: </w:t>
      </w:r>
    </w:p>
    <w:p w:rsidR="00C221C5" w:rsidRPr="005970BD" w:rsidRDefault="00C221C5" w:rsidP="00C221C5">
      <w:pPr>
        <w:spacing w:before="100" w:beforeAutospacing="1" w:after="100" w:afterAutospacing="1" w:line="360" w:lineRule="auto"/>
        <w:rPr>
          <w:rFonts w:ascii="Arial" w:hAnsi="Arial" w:cs="Arial"/>
          <w:i/>
          <w:iCs/>
        </w:rPr>
      </w:pPr>
      <w:r w:rsidRPr="005970BD">
        <w:rPr>
          <w:rFonts w:ascii="Arial" w:eastAsia="MS Mincho" w:hAnsi="Arial" w:cs="Arial"/>
          <w:b/>
          <w:bCs/>
          <w:i/>
          <w:iCs/>
          <w:lang w:eastAsia="ja-JP"/>
        </w:rPr>
        <w:t>Name of the Authority:</w:t>
      </w:r>
    </w:p>
    <w:p w:rsidR="00234C23" w:rsidRPr="005970BD" w:rsidRDefault="00C221C5" w:rsidP="00234C23">
      <w:pPr>
        <w:spacing w:before="100" w:beforeAutospacing="1" w:after="100" w:afterAutospacing="1" w:line="360" w:lineRule="auto"/>
        <w:rPr>
          <w:rFonts w:ascii="Arial" w:eastAsia="MS Mincho" w:hAnsi="Arial" w:cs="Arial"/>
          <w:b/>
          <w:bCs/>
          <w:i/>
          <w:iCs/>
          <w:lang w:eastAsia="ja-JP"/>
        </w:rPr>
      </w:pPr>
      <w:r w:rsidRPr="005970BD">
        <w:rPr>
          <w:rFonts w:ascii="Arial" w:eastAsia="MS Mincho" w:hAnsi="Arial" w:cs="Arial"/>
          <w:b/>
          <w:bCs/>
          <w:i/>
          <w:iCs/>
          <w:lang w:eastAsia="ja-JP"/>
        </w:rPr>
        <w:t>Name of contact person:</w:t>
      </w:r>
    </w:p>
    <w:p w:rsidR="00234C23" w:rsidRPr="005970BD" w:rsidRDefault="00C221C5" w:rsidP="00234C23">
      <w:pPr>
        <w:spacing w:before="100" w:beforeAutospacing="1" w:after="100" w:afterAutospacing="1" w:line="360" w:lineRule="auto"/>
        <w:rPr>
          <w:rFonts w:ascii="Arial" w:eastAsia="MS Mincho" w:hAnsi="Arial" w:cs="Arial"/>
          <w:b/>
          <w:bCs/>
          <w:i/>
          <w:iCs/>
          <w:lang w:eastAsia="ja-JP"/>
        </w:rPr>
      </w:pPr>
      <w:r w:rsidRPr="005970BD">
        <w:rPr>
          <w:rFonts w:ascii="Arial" w:eastAsia="MS Mincho" w:hAnsi="Arial" w:cs="Arial"/>
          <w:b/>
          <w:bCs/>
          <w:i/>
          <w:iCs/>
          <w:lang w:eastAsia="ja-JP"/>
        </w:rPr>
        <w:t xml:space="preserve">Phone number: </w:t>
      </w:r>
    </w:p>
    <w:p w:rsidR="00234C23" w:rsidRPr="005970BD" w:rsidRDefault="00C221C5" w:rsidP="00234C23">
      <w:pPr>
        <w:spacing w:after="0"/>
        <w:jc w:val="both"/>
        <w:rPr>
          <w:rFonts w:ascii="Arial" w:eastAsia="Malgun Gothic" w:hAnsi="Arial" w:cs="Arial"/>
          <w:lang w:eastAsia="ko-KR"/>
        </w:rPr>
      </w:pPr>
      <w:r w:rsidRPr="005970BD">
        <w:rPr>
          <w:rFonts w:ascii="Arial" w:eastAsia="MS Mincho" w:hAnsi="Arial" w:cs="Arial"/>
          <w:b/>
          <w:bCs/>
          <w:i/>
          <w:iCs/>
          <w:lang w:eastAsia="ja-JP"/>
        </w:rPr>
        <w:t xml:space="preserve">Email address: </w:t>
      </w:r>
      <w:r w:rsidR="00234C23" w:rsidRPr="005970BD">
        <w:rPr>
          <w:rFonts w:ascii="Arial" w:eastAsia="Malgun Gothic" w:hAnsi="Arial" w:cs="Arial"/>
          <w:lang w:eastAsia="ko-KR"/>
        </w:rPr>
        <w:t xml:space="preserve"> </w:t>
      </w:r>
      <w:hyperlink r:id="rId10" w:history="1"/>
    </w:p>
    <w:p w:rsidR="00C221C5" w:rsidRPr="005970BD" w:rsidRDefault="00C221C5" w:rsidP="0009542A">
      <w:pPr>
        <w:pStyle w:val="Default"/>
        <w:jc w:val="both"/>
        <w:rPr>
          <w:rFonts w:ascii="Arial" w:hAnsi="Arial" w:cs="Arial"/>
          <w:b/>
          <w:bCs/>
          <w:i/>
          <w:iCs/>
          <w:sz w:val="22"/>
          <w:szCs w:val="22"/>
        </w:rPr>
      </w:pPr>
    </w:p>
    <w:p w:rsidR="00144283" w:rsidRPr="005970BD" w:rsidRDefault="00144283" w:rsidP="0009542A">
      <w:pPr>
        <w:pStyle w:val="Default"/>
        <w:jc w:val="both"/>
        <w:rPr>
          <w:rFonts w:ascii="Arial" w:hAnsi="Arial" w:cs="Arial"/>
          <w:b/>
          <w:bCs/>
          <w:i/>
          <w:iCs/>
          <w:sz w:val="22"/>
          <w:szCs w:val="22"/>
        </w:rPr>
      </w:pPr>
    </w:p>
    <w:p w:rsidR="0086516D" w:rsidRDefault="0086516D" w:rsidP="009D1C01">
      <w:pPr>
        <w:pStyle w:val="Default"/>
        <w:jc w:val="both"/>
        <w:rPr>
          <w:rFonts w:ascii="Arial" w:hAnsi="Arial" w:cs="Arial"/>
          <w:b/>
          <w:bCs/>
          <w:iCs/>
          <w:color w:val="FF0000"/>
          <w:sz w:val="22"/>
          <w:szCs w:val="22"/>
        </w:rPr>
      </w:pPr>
    </w:p>
    <w:p w:rsidR="0086516D" w:rsidRDefault="0086516D" w:rsidP="009D1C01">
      <w:pPr>
        <w:pStyle w:val="Default"/>
        <w:jc w:val="both"/>
        <w:rPr>
          <w:rFonts w:ascii="Arial" w:hAnsi="Arial" w:cs="Arial"/>
          <w:b/>
          <w:bCs/>
          <w:iCs/>
          <w:color w:val="FF0000"/>
          <w:sz w:val="22"/>
          <w:szCs w:val="22"/>
        </w:rPr>
      </w:pPr>
    </w:p>
    <w:p w:rsidR="0086516D" w:rsidRDefault="0086516D" w:rsidP="009D1C01">
      <w:pPr>
        <w:pStyle w:val="Default"/>
        <w:jc w:val="both"/>
        <w:rPr>
          <w:rFonts w:ascii="Arial" w:hAnsi="Arial" w:cs="Arial"/>
          <w:b/>
          <w:bCs/>
          <w:iCs/>
          <w:color w:val="FF0000"/>
          <w:sz w:val="22"/>
          <w:szCs w:val="22"/>
        </w:rPr>
      </w:pPr>
    </w:p>
    <w:p w:rsidR="009D1C01" w:rsidRPr="0086516D" w:rsidRDefault="009D1C01" w:rsidP="009D1C01">
      <w:pPr>
        <w:pStyle w:val="Default"/>
        <w:jc w:val="both"/>
        <w:rPr>
          <w:rFonts w:ascii="Arial" w:hAnsi="Arial" w:cs="Arial"/>
          <w:b/>
          <w:bCs/>
          <w:iCs/>
          <w:color w:val="auto"/>
          <w:sz w:val="22"/>
          <w:szCs w:val="22"/>
        </w:rPr>
      </w:pPr>
      <w:r w:rsidRPr="0086516D">
        <w:rPr>
          <w:rFonts w:ascii="Arial" w:hAnsi="Arial" w:cs="Arial"/>
          <w:b/>
          <w:bCs/>
          <w:iCs/>
          <w:color w:val="auto"/>
          <w:sz w:val="22"/>
          <w:szCs w:val="22"/>
        </w:rPr>
        <w:t>INTRODUCTION AND BACKGROUND</w:t>
      </w:r>
    </w:p>
    <w:p w:rsidR="009D1C01" w:rsidRPr="005970BD" w:rsidRDefault="009D1C01" w:rsidP="009D1C01">
      <w:pPr>
        <w:pStyle w:val="Default"/>
        <w:jc w:val="both"/>
        <w:rPr>
          <w:rFonts w:ascii="Arial" w:hAnsi="Arial" w:cs="Arial"/>
          <w:b/>
          <w:bCs/>
          <w:i/>
          <w:iCs/>
          <w:sz w:val="22"/>
          <w:szCs w:val="22"/>
        </w:rPr>
      </w:pPr>
    </w:p>
    <w:p w:rsidR="009D1C01" w:rsidRPr="005970BD" w:rsidRDefault="009D1C01" w:rsidP="009D1C01">
      <w:pPr>
        <w:numPr>
          <w:ilvl w:val="0"/>
          <w:numId w:val="3"/>
        </w:numPr>
        <w:tabs>
          <w:tab w:val="clear" w:pos="720"/>
        </w:tabs>
        <w:spacing w:after="0" w:line="300" w:lineRule="atLeast"/>
        <w:ind w:left="567" w:hanging="567"/>
        <w:jc w:val="both"/>
        <w:rPr>
          <w:rFonts w:ascii="Arial" w:hAnsi="Arial" w:cs="Arial"/>
          <w:b/>
          <w:bCs/>
        </w:rPr>
      </w:pPr>
      <w:r w:rsidRPr="005970BD">
        <w:rPr>
          <w:rFonts w:ascii="Arial" w:hAnsi="Arial" w:cs="Arial"/>
          <w:b/>
          <w:bCs/>
        </w:rPr>
        <w:t xml:space="preserve">BACKGROUND AND INSTRUCTIONS </w:t>
      </w:r>
    </w:p>
    <w:p w:rsidR="009D1C01" w:rsidRPr="005970BD" w:rsidRDefault="009D1C01" w:rsidP="009D1C01">
      <w:pPr>
        <w:spacing w:line="300" w:lineRule="atLeast"/>
        <w:ind w:left="567" w:hanging="567"/>
        <w:jc w:val="both"/>
        <w:rPr>
          <w:rFonts w:ascii="Arial" w:hAnsi="Arial" w:cs="Arial"/>
          <w:b/>
          <w:bCs/>
          <w:highlight w:val="yellow"/>
        </w:rPr>
      </w:pPr>
    </w:p>
    <w:p w:rsidR="009D1C01" w:rsidRPr="005970BD" w:rsidRDefault="009D1C01" w:rsidP="009D1C01">
      <w:pPr>
        <w:numPr>
          <w:ilvl w:val="0"/>
          <w:numId w:val="2"/>
        </w:numPr>
        <w:tabs>
          <w:tab w:val="clear" w:pos="720"/>
        </w:tabs>
        <w:spacing w:after="0" w:line="300" w:lineRule="atLeast"/>
        <w:ind w:left="567" w:hanging="567"/>
        <w:jc w:val="both"/>
        <w:rPr>
          <w:rFonts w:ascii="Arial" w:hAnsi="Arial" w:cs="Arial"/>
          <w:color w:val="000000"/>
        </w:rPr>
      </w:pPr>
      <w:r w:rsidRPr="005970BD">
        <w:rPr>
          <w:rFonts w:ascii="Arial" w:hAnsi="Arial" w:cs="Arial"/>
          <w:color w:val="000000"/>
        </w:rPr>
        <w:t xml:space="preserve">COMCEC is one of the three standing committees of the OIC and monitors the decisions on economics and commercial cooperation by the OIC. In September 2011, the COMCEC Capital Market Regulators Forum (COMCEC CMR) was established as a cooperation platform for COMCEC capital market regulatory bodies with the main focus is to support market development and reinforce capabilities of regulatory bodies. Four Task Forces were created: Capacity Building, Market Development, Financial Literacy, and Islamic Finance. </w:t>
      </w:r>
    </w:p>
    <w:p w:rsidR="009D1C01" w:rsidRPr="005970BD" w:rsidRDefault="009D1C01" w:rsidP="009D1C01">
      <w:pPr>
        <w:spacing w:after="0" w:line="300" w:lineRule="atLeast"/>
        <w:ind w:left="567"/>
        <w:jc w:val="both"/>
        <w:rPr>
          <w:rFonts w:ascii="Arial" w:hAnsi="Arial" w:cs="Arial"/>
          <w:color w:val="000000"/>
        </w:rPr>
      </w:pPr>
      <w:r w:rsidRPr="005970BD">
        <w:rPr>
          <w:rFonts w:ascii="Arial" w:hAnsi="Arial" w:cs="Arial"/>
          <w:color w:val="000000"/>
        </w:rPr>
        <w:t xml:space="preserve"> </w:t>
      </w:r>
    </w:p>
    <w:p w:rsidR="009D1C01" w:rsidRPr="005970BD" w:rsidRDefault="009D1C01" w:rsidP="009D1C01">
      <w:pPr>
        <w:numPr>
          <w:ilvl w:val="0"/>
          <w:numId w:val="2"/>
        </w:numPr>
        <w:tabs>
          <w:tab w:val="clear" w:pos="720"/>
        </w:tabs>
        <w:spacing w:after="0" w:line="300" w:lineRule="atLeast"/>
        <w:ind w:left="567" w:hanging="567"/>
        <w:jc w:val="both"/>
        <w:rPr>
          <w:rFonts w:ascii="Arial" w:hAnsi="Arial" w:cs="Arial"/>
          <w:color w:val="000000"/>
        </w:rPr>
      </w:pPr>
      <w:r w:rsidRPr="0086516D">
        <w:rPr>
          <w:rFonts w:ascii="Arial" w:hAnsi="Arial" w:cs="Arial"/>
          <w:color w:val="000000"/>
        </w:rPr>
        <w:t>Capacity Building Task Force aims to</w:t>
      </w:r>
      <w:r w:rsidRPr="005970BD">
        <w:rPr>
          <w:rFonts w:ascii="Arial" w:hAnsi="Arial" w:cs="Arial"/>
          <w:color w:val="000000"/>
        </w:rPr>
        <w:t xml:space="preserve"> contribute to the COMCEC CMR Forum members’ vision of strengthening their national capacities in order to achieve their own goals on the capital market issues. To this end in leadership of Chair of the Task Force, Capital Markets Board of Turkey in co-operation with Task Force Co-Chair, </w:t>
      </w:r>
      <w:proofErr w:type="spellStart"/>
      <w:r w:rsidRPr="005970BD">
        <w:rPr>
          <w:rFonts w:ascii="Arial" w:hAnsi="Arial" w:cs="Arial"/>
          <w:color w:val="000000"/>
        </w:rPr>
        <w:t>Banque</w:t>
      </w:r>
      <w:proofErr w:type="spellEnd"/>
      <w:r w:rsidRPr="005970BD">
        <w:rPr>
          <w:rFonts w:ascii="Arial" w:hAnsi="Arial" w:cs="Arial"/>
          <w:color w:val="000000"/>
        </w:rPr>
        <w:t xml:space="preserve"> du </w:t>
      </w:r>
      <w:proofErr w:type="spellStart"/>
      <w:r w:rsidRPr="005970BD">
        <w:rPr>
          <w:rFonts w:ascii="Arial" w:hAnsi="Arial" w:cs="Arial"/>
          <w:color w:val="000000"/>
        </w:rPr>
        <w:t>Liban</w:t>
      </w:r>
      <w:proofErr w:type="spellEnd"/>
      <w:r w:rsidRPr="005970BD">
        <w:rPr>
          <w:rFonts w:ascii="Arial" w:hAnsi="Arial" w:cs="Arial"/>
          <w:color w:val="000000"/>
        </w:rPr>
        <w:t xml:space="preserve">, Lebanon with the help of this Questionnaire will detect most </w:t>
      </w:r>
      <w:proofErr w:type="spellStart"/>
      <w:r w:rsidRPr="005970BD">
        <w:rPr>
          <w:rFonts w:ascii="Arial" w:hAnsi="Arial" w:cs="Arial"/>
          <w:color w:val="000000"/>
        </w:rPr>
        <w:t>favoured</w:t>
      </w:r>
      <w:proofErr w:type="spellEnd"/>
      <w:r w:rsidRPr="005970BD">
        <w:rPr>
          <w:rFonts w:ascii="Arial" w:hAnsi="Arial" w:cs="Arial"/>
          <w:color w:val="000000"/>
        </w:rPr>
        <w:t xml:space="preserve"> or needed fields for technical assistance through training programs.</w:t>
      </w:r>
    </w:p>
    <w:p w:rsidR="009D1C01" w:rsidRPr="005970BD" w:rsidRDefault="009D1C01" w:rsidP="009D1C01">
      <w:pPr>
        <w:pStyle w:val="ListParagraph"/>
        <w:rPr>
          <w:rFonts w:ascii="Arial" w:hAnsi="Arial" w:cs="Arial"/>
          <w:color w:val="000000"/>
        </w:rPr>
      </w:pPr>
    </w:p>
    <w:p w:rsidR="009D1C01" w:rsidRPr="005970BD" w:rsidRDefault="009D1C01" w:rsidP="009D1C01">
      <w:pPr>
        <w:numPr>
          <w:ilvl w:val="0"/>
          <w:numId w:val="2"/>
        </w:numPr>
        <w:tabs>
          <w:tab w:val="clear" w:pos="720"/>
        </w:tabs>
        <w:spacing w:after="0" w:line="300" w:lineRule="atLeast"/>
        <w:ind w:left="567" w:hanging="567"/>
        <w:jc w:val="both"/>
        <w:rPr>
          <w:rFonts w:ascii="Arial" w:hAnsi="Arial" w:cs="Arial"/>
          <w:color w:val="000000"/>
        </w:rPr>
      </w:pPr>
      <w:r w:rsidRPr="005970BD">
        <w:rPr>
          <w:rFonts w:ascii="Arial" w:hAnsi="Arial" w:cs="Arial"/>
          <w:color w:val="000000"/>
        </w:rPr>
        <w:t xml:space="preserve">The mandate of the Capacity Building Task Force is essentially to </w:t>
      </w:r>
      <w:proofErr w:type="spellStart"/>
      <w:r w:rsidRPr="005970BD">
        <w:rPr>
          <w:rFonts w:ascii="Arial" w:hAnsi="Arial" w:cs="Arial"/>
          <w:color w:val="000000"/>
          <w:lang w:val="tr-TR"/>
        </w:rPr>
        <w:t>coordinate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efforts</w:t>
      </w:r>
      <w:proofErr w:type="spellEnd"/>
      <w:r w:rsidRPr="005970BD">
        <w:rPr>
          <w:rFonts w:ascii="Arial" w:hAnsi="Arial" w:cs="Arial"/>
          <w:color w:val="000000"/>
          <w:lang w:val="tr-TR"/>
        </w:rPr>
        <w:t xml:space="preserve"> in </w:t>
      </w:r>
      <w:proofErr w:type="spellStart"/>
      <w:r w:rsidRPr="005970BD">
        <w:rPr>
          <w:rFonts w:ascii="Arial" w:hAnsi="Arial" w:cs="Arial"/>
          <w:color w:val="000000"/>
          <w:lang w:val="tr-TR"/>
        </w:rPr>
        <w:t>supporting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the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capability</w:t>
      </w:r>
      <w:proofErr w:type="spellEnd"/>
      <w:r w:rsidRPr="005970BD">
        <w:rPr>
          <w:rFonts w:ascii="Arial" w:hAnsi="Arial" w:cs="Arial"/>
          <w:color w:val="000000"/>
          <w:lang w:val="tr-TR"/>
        </w:rPr>
        <w:t xml:space="preserve"> of </w:t>
      </w:r>
      <w:proofErr w:type="spellStart"/>
      <w:r w:rsidRPr="005970BD">
        <w:rPr>
          <w:rFonts w:ascii="Arial" w:hAnsi="Arial" w:cs="Arial"/>
          <w:color w:val="000000"/>
          <w:lang w:val="tr-TR"/>
        </w:rPr>
        <w:t>human</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resources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to</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draft</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and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enforce</w:t>
      </w:r>
      <w:proofErr w:type="spellEnd"/>
      <w:r w:rsidRPr="005970BD">
        <w:rPr>
          <w:rFonts w:ascii="Arial" w:hAnsi="Arial" w:cs="Arial"/>
          <w:color w:val="000000"/>
          <w:lang w:val="tr-TR"/>
        </w:rPr>
        <w:t xml:space="preserve"> market </w:t>
      </w:r>
      <w:proofErr w:type="spellStart"/>
      <w:r w:rsidRPr="005970BD">
        <w:rPr>
          <w:rFonts w:ascii="Arial" w:hAnsi="Arial" w:cs="Arial"/>
          <w:color w:val="000000"/>
          <w:lang w:val="tr-TR"/>
        </w:rPr>
        <w:t>rules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which</w:t>
      </w:r>
      <w:proofErr w:type="spellEnd"/>
      <w:r w:rsidRPr="005970BD">
        <w:rPr>
          <w:rFonts w:ascii="Arial" w:hAnsi="Arial" w:cs="Arial"/>
          <w:color w:val="000000"/>
          <w:lang w:val="tr-TR"/>
        </w:rPr>
        <w:t xml:space="preserve"> in </w:t>
      </w:r>
      <w:proofErr w:type="spellStart"/>
      <w:r w:rsidRPr="005970BD">
        <w:rPr>
          <w:rFonts w:ascii="Arial" w:hAnsi="Arial" w:cs="Arial"/>
          <w:color w:val="000000"/>
          <w:lang w:val="tr-TR"/>
        </w:rPr>
        <w:t>turn</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would</w:t>
      </w:r>
      <w:proofErr w:type="spellEnd"/>
      <w:r w:rsidRPr="005970BD">
        <w:rPr>
          <w:rFonts w:ascii="Arial" w:hAnsi="Arial" w:cs="Arial"/>
          <w:color w:val="000000"/>
          <w:lang w:val="tr-TR"/>
        </w:rPr>
        <w:t xml:space="preserve"> be an </w:t>
      </w:r>
      <w:proofErr w:type="spellStart"/>
      <w:r w:rsidRPr="005970BD">
        <w:rPr>
          <w:rFonts w:ascii="Arial" w:hAnsi="Arial" w:cs="Arial"/>
          <w:color w:val="000000"/>
          <w:lang w:val="tr-TR"/>
        </w:rPr>
        <w:t>asset</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for</w:t>
      </w:r>
      <w:proofErr w:type="spellEnd"/>
      <w:r w:rsidRPr="005970BD">
        <w:rPr>
          <w:rFonts w:ascii="Arial" w:hAnsi="Arial" w:cs="Arial"/>
          <w:color w:val="000000"/>
          <w:lang w:val="tr-TR"/>
        </w:rPr>
        <w:t xml:space="preserve"> COMCEC </w:t>
      </w:r>
      <w:proofErr w:type="spellStart"/>
      <w:r w:rsidRPr="005970BD">
        <w:rPr>
          <w:rFonts w:ascii="Arial" w:hAnsi="Arial" w:cs="Arial"/>
          <w:color w:val="000000"/>
          <w:lang w:val="tr-TR"/>
        </w:rPr>
        <w:t>capital</w:t>
      </w:r>
      <w:proofErr w:type="spellEnd"/>
      <w:r w:rsidRPr="005970BD">
        <w:rPr>
          <w:rFonts w:ascii="Arial" w:hAnsi="Arial" w:cs="Arial"/>
          <w:color w:val="000000"/>
          <w:lang w:val="tr-TR"/>
        </w:rPr>
        <w:t xml:space="preserve"> market </w:t>
      </w:r>
      <w:proofErr w:type="spellStart"/>
      <w:r w:rsidRPr="005970BD">
        <w:rPr>
          <w:rFonts w:ascii="Arial" w:hAnsi="Arial" w:cs="Arial"/>
          <w:color w:val="000000"/>
          <w:lang w:val="tr-TR"/>
        </w:rPr>
        <w:t>regulators</w:t>
      </w:r>
      <w:proofErr w:type="spellEnd"/>
      <w:r w:rsidRPr="005970BD">
        <w:rPr>
          <w:rFonts w:ascii="Arial" w:hAnsi="Arial" w:cs="Arial"/>
          <w:color w:val="000000"/>
          <w:lang w:val="tr-TR"/>
        </w:rPr>
        <w:t xml:space="preserve">. </w:t>
      </w:r>
      <w:r w:rsidRPr="005970BD">
        <w:rPr>
          <w:rFonts w:ascii="Arial" w:eastAsia="Calibri" w:hAnsi="Arial" w:cs="Arial"/>
        </w:rPr>
        <w:t>With special focus to training of expert personnel of the regulators, the task force will enhance the regulating and monitoring capacity of capital market regulators</w:t>
      </w:r>
      <w:r w:rsidRPr="005970BD">
        <w:rPr>
          <w:rFonts w:ascii="Arial" w:hAnsi="Arial" w:cs="Arial"/>
          <w:color w:val="000000"/>
          <w:lang w:val="tr-TR"/>
        </w:rPr>
        <w:t xml:space="preserve"> </w:t>
      </w:r>
      <w:proofErr w:type="spellStart"/>
      <w:r w:rsidRPr="005970BD">
        <w:rPr>
          <w:rFonts w:ascii="Arial" w:hAnsi="Arial" w:cs="Arial"/>
          <w:color w:val="000000"/>
          <w:lang w:val="tr-TR"/>
        </w:rPr>
        <w:t>Therefore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strengthening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the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human</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resources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and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capabilities</w:t>
      </w:r>
      <w:proofErr w:type="spellEnd"/>
      <w:r w:rsidRPr="005970BD">
        <w:rPr>
          <w:rFonts w:ascii="Arial" w:hAnsi="Arial" w:cs="Arial"/>
          <w:color w:val="000000"/>
          <w:lang w:val="tr-TR"/>
        </w:rPr>
        <w:t xml:space="preserve"> of </w:t>
      </w:r>
      <w:proofErr w:type="spellStart"/>
      <w:r w:rsidRPr="005970BD">
        <w:rPr>
          <w:rFonts w:ascii="Arial" w:hAnsi="Arial" w:cs="Arial"/>
          <w:color w:val="000000"/>
          <w:lang w:val="tr-TR"/>
        </w:rPr>
        <w:t>the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regulator</w:t>
      </w:r>
      <w:proofErr w:type="spellEnd"/>
      <w:r w:rsidRPr="005970BD">
        <w:rPr>
          <w:rFonts w:ascii="Arial" w:hAnsi="Arial" w:cs="Arial"/>
          <w:color w:val="000000"/>
          <w:lang w:val="tr-TR"/>
        </w:rPr>
        <w:t xml:space="preserve"> is at </w:t>
      </w:r>
      <w:proofErr w:type="spellStart"/>
      <w:r w:rsidRPr="005970BD">
        <w:rPr>
          <w:rFonts w:ascii="Arial" w:hAnsi="Arial" w:cs="Arial"/>
          <w:color w:val="000000"/>
          <w:lang w:val="tr-TR"/>
        </w:rPr>
        <w:t>the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heart</w:t>
      </w:r>
      <w:proofErr w:type="spellEnd"/>
      <w:r w:rsidRPr="005970BD">
        <w:rPr>
          <w:rFonts w:ascii="Arial" w:hAnsi="Arial" w:cs="Arial"/>
          <w:color w:val="000000"/>
          <w:lang w:val="tr-TR"/>
        </w:rPr>
        <w:t xml:space="preserve"> of </w:t>
      </w:r>
      <w:proofErr w:type="spellStart"/>
      <w:r w:rsidRPr="005970BD">
        <w:rPr>
          <w:rFonts w:ascii="Arial" w:hAnsi="Arial" w:cs="Arial"/>
          <w:color w:val="000000"/>
          <w:lang w:val="tr-TR"/>
        </w:rPr>
        <w:t>the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Task</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Force’s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mandate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and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the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related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training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activities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under</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this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task</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force</w:t>
      </w:r>
      <w:proofErr w:type="spellEnd"/>
      <w:r w:rsidRPr="005970BD">
        <w:rPr>
          <w:rFonts w:ascii="Arial" w:hAnsi="Arial" w:cs="Arial"/>
          <w:color w:val="000000"/>
          <w:lang w:val="tr-TR"/>
        </w:rPr>
        <w:t xml:space="preserve"> is </w:t>
      </w:r>
      <w:proofErr w:type="spellStart"/>
      <w:r w:rsidRPr="005970BD">
        <w:rPr>
          <w:rFonts w:ascii="Arial" w:hAnsi="Arial" w:cs="Arial"/>
          <w:color w:val="000000"/>
          <w:lang w:val="tr-TR"/>
        </w:rPr>
        <w:t>expected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to</w:t>
      </w:r>
      <w:proofErr w:type="spellEnd"/>
      <w:r w:rsidRPr="005970BD">
        <w:rPr>
          <w:rFonts w:ascii="Arial" w:hAnsi="Arial" w:cs="Arial"/>
          <w:color w:val="000000"/>
          <w:lang w:val="tr-TR"/>
        </w:rPr>
        <w:t xml:space="preserve"> be </w:t>
      </w:r>
      <w:proofErr w:type="spellStart"/>
      <w:r w:rsidRPr="005970BD">
        <w:rPr>
          <w:rFonts w:ascii="Arial" w:hAnsi="Arial" w:cs="Arial"/>
          <w:color w:val="000000"/>
          <w:lang w:val="tr-TR"/>
        </w:rPr>
        <w:t>the</w:t>
      </w:r>
      <w:proofErr w:type="spellEnd"/>
      <w:r w:rsidRPr="005970BD">
        <w:rPr>
          <w:rFonts w:ascii="Arial" w:hAnsi="Arial" w:cs="Arial"/>
          <w:color w:val="000000"/>
          <w:lang w:val="tr-TR"/>
        </w:rPr>
        <w:t xml:space="preserve"> main </w:t>
      </w:r>
      <w:proofErr w:type="spellStart"/>
      <w:r w:rsidRPr="005970BD">
        <w:rPr>
          <w:rFonts w:ascii="Arial" w:hAnsi="Arial" w:cs="Arial"/>
          <w:color w:val="000000"/>
          <w:lang w:val="tr-TR"/>
        </w:rPr>
        <w:t>agenda</w:t>
      </w:r>
      <w:proofErr w:type="spellEnd"/>
      <w:r w:rsidRPr="005970BD">
        <w:rPr>
          <w:rFonts w:ascii="Arial" w:hAnsi="Arial" w:cs="Arial"/>
          <w:color w:val="000000"/>
          <w:lang w:val="tr-TR"/>
        </w:rPr>
        <w:t xml:space="preserve">. </w:t>
      </w:r>
    </w:p>
    <w:p w:rsidR="009D1C01" w:rsidRPr="005970BD" w:rsidRDefault="009D1C01" w:rsidP="009D1C01">
      <w:pPr>
        <w:pStyle w:val="ListParagraph"/>
        <w:rPr>
          <w:rFonts w:ascii="Arial" w:hAnsi="Arial" w:cs="Arial"/>
          <w:color w:val="000000"/>
        </w:rPr>
      </w:pPr>
    </w:p>
    <w:p w:rsidR="009D1C01" w:rsidRPr="005970BD" w:rsidRDefault="009D1C01" w:rsidP="009D1C01">
      <w:pPr>
        <w:numPr>
          <w:ilvl w:val="0"/>
          <w:numId w:val="2"/>
        </w:numPr>
        <w:tabs>
          <w:tab w:val="clear" w:pos="720"/>
        </w:tabs>
        <w:spacing w:after="0" w:line="300" w:lineRule="atLeast"/>
        <w:ind w:left="567" w:hanging="567"/>
        <w:jc w:val="both"/>
        <w:rPr>
          <w:rFonts w:ascii="Arial" w:hAnsi="Arial" w:cs="Arial"/>
          <w:color w:val="000000"/>
        </w:rPr>
      </w:pPr>
      <w:r w:rsidRPr="005970BD">
        <w:rPr>
          <w:rFonts w:ascii="Arial" w:hAnsi="Arial" w:cs="Arial"/>
          <w:color w:val="000000"/>
        </w:rPr>
        <w:t>Within the context of the Questionnaire market surveillance refers to not only the concept of supervision of stock trading but also the tasks attached to the regulator in terms of supervising a sound functioning capital market and surveillance with respect to disclosure requirements, investment firms surveillance, collective investment schemes and financial reporting/audit/rating surveillance.</w:t>
      </w:r>
    </w:p>
    <w:p w:rsidR="009D1C01" w:rsidRPr="005970BD" w:rsidRDefault="009D1C01" w:rsidP="009D1C01">
      <w:pPr>
        <w:pStyle w:val="ListParagraph"/>
        <w:rPr>
          <w:rFonts w:ascii="Arial" w:hAnsi="Arial" w:cs="Arial"/>
          <w:color w:val="000000"/>
        </w:rPr>
      </w:pPr>
    </w:p>
    <w:p w:rsidR="009D1C01" w:rsidRPr="005970BD" w:rsidRDefault="009D1C01" w:rsidP="009D1C01">
      <w:pPr>
        <w:numPr>
          <w:ilvl w:val="0"/>
          <w:numId w:val="2"/>
        </w:numPr>
        <w:tabs>
          <w:tab w:val="clear" w:pos="720"/>
        </w:tabs>
        <w:spacing w:after="0" w:line="300" w:lineRule="atLeast"/>
        <w:ind w:left="567" w:hanging="567"/>
        <w:jc w:val="both"/>
        <w:rPr>
          <w:rFonts w:ascii="Arial" w:hAnsi="Arial" w:cs="Arial"/>
          <w:color w:val="000000"/>
        </w:rPr>
      </w:pPr>
      <w:r w:rsidRPr="005970BD">
        <w:rPr>
          <w:rFonts w:ascii="Arial" w:hAnsi="Arial" w:cs="Arial"/>
          <w:color w:val="000000"/>
        </w:rPr>
        <w:t>The responses to the Capacity Building Task Force Questionnaire will be essential in drafting need-gap analyses as it will be used to determine current state of development and address the country specific needs and issues. After gap analyses, organizing conferences or training seminars for member authorities on selected topics will be reconsidered.</w:t>
      </w:r>
    </w:p>
    <w:p w:rsidR="009D1C01" w:rsidRPr="005970BD" w:rsidRDefault="009D1C01" w:rsidP="009D1C01">
      <w:pPr>
        <w:pStyle w:val="ListParagraph"/>
        <w:rPr>
          <w:rFonts w:ascii="Arial" w:hAnsi="Arial" w:cs="Arial"/>
          <w:color w:val="000000"/>
        </w:rPr>
      </w:pPr>
    </w:p>
    <w:p w:rsidR="009D1C01" w:rsidRPr="005970BD" w:rsidRDefault="009D1C01" w:rsidP="009D1C01">
      <w:pPr>
        <w:numPr>
          <w:ilvl w:val="0"/>
          <w:numId w:val="2"/>
        </w:numPr>
        <w:tabs>
          <w:tab w:val="clear" w:pos="720"/>
        </w:tabs>
        <w:spacing w:after="0" w:line="300" w:lineRule="atLeast"/>
        <w:ind w:left="567" w:hanging="567"/>
        <w:jc w:val="both"/>
        <w:rPr>
          <w:rFonts w:ascii="Arial" w:hAnsi="Arial" w:cs="Arial"/>
        </w:rPr>
      </w:pPr>
      <w:r w:rsidRPr="005970BD">
        <w:rPr>
          <w:rFonts w:ascii="Arial" w:hAnsi="Arial" w:cs="Arial"/>
          <w:lang w:val="en-MY" w:eastAsia="zh-CN"/>
        </w:rPr>
        <w:t>The survey questionnaire is divided into seven (7) parts</w:t>
      </w:r>
      <w:r w:rsidRPr="005970BD">
        <w:rPr>
          <w:rFonts w:ascii="Arial" w:hAnsi="Arial" w:cs="Arial"/>
          <w:color w:val="000000"/>
        </w:rPr>
        <w:t xml:space="preserve"> </w:t>
      </w:r>
      <w:r w:rsidRPr="005970BD">
        <w:rPr>
          <w:rFonts w:ascii="Arial" w:hAnsi="Arial" w:cs="Arial"/>
          <w:lang w:eastAsia="zh-CN"/>
        </w:rPr>
        <w:t>as follows:</w:t>
      </w:r>
    </w:p>
    <w:p w:rsidR="009D1C01" w:rsidRPr="005970BD" w:rsidRDefault="009D1C01" w:rsidP="009D1C01">
      <w:pPr>
        <w:pStyle w:val="ListParagraph"/>
        <w:spacing w:after="0" w:line="300" w:lineRule="atLeast"/>
        <w:rPr>
          <w:rFonts w:ascii="Arial" w:hAnsi="Arial" w:cs="Arial"/>
        </w:rPr>
      </w:pPr>
    </w:p>
    <w:p w:rsidR="009D1C01" w:rsidRPr="005970BD" w:rsidRDefault="009D1C01" w:rsidP="009D1C01">
      <w:pPr>
        <w:pStyle w:val="ListParagraph"/>
        <w:numPr>
          <w:ilvl w:val="0"/>
          <w:numId w:val="5"/>
        </w:numPr>
        <w:spacing w:after="0" w:line="300" w:lineRule="atLeast"/>
        <w:ind w:left="1701"/>
        <w:jc w:val="both"/>
        <w:rPr>
          <w:rFonts w:ascii="Arial" w:hAnsi="Arial" w:cs="Arial"/>
        </w:rPr>
      </w:pPr>
      <w:r w:rsidRPr="005970BD">
        <w:rPr>
          <w:rFonts w:ascii="Arial" w:hAnsi="Arial" w:cs="Arial"/>
        </w:rPr>
        <w:t>General framework;</w:t>
      </w:r>
    </w:p>
    <w:p w:rsidR="009D1C01" w:rsidRPr="005970BD" w:rsidRDefault="009D1C01" w:rsidP="009D1C01">
      <w:pPr>
        <w:pStyle w:val="ListParagraph"/>
        <w:numPr>
          <w:ilvl w:val="0"/>
          <w:numId w:val="5"/>
        </w:numPr>
        <w:spacing w:after="0" w:line="300" w:lineRule="atLeast"/>
        <w:ind w:left="1701"/>
        <w:jc w:val="both"/>
        <w:rPr>
          <w:rFonts w:ascii="Arial" w:hAnsi="Arial" w:cs="Arial"/>
        </w:rPr>
      </w:pPr>
      <w:r w:rsidRPr="005970BD">
        <w:rPr>
          <w:rFonts w:ascii="Arial" w:hAnsi="Arial" w:cs="Arial"/>
        </w:rPr>
        <w:t>Market surveillance</w:t>
      </w:r>
    </w:p>
    <w:p w:rsidR="009D1C01" w:rsidRPr="005970BD" w:rsidRDefault="009D1C01" w:rsidP="009D1C01">
      <w:pPr>
        <w:pStyle w:val="ListParagraph"/>
        <w:numPr>
          <w:ilvl w:val="0"/>
          <w:numId w:val="5"/>
        </w:numPr>
        <w:spacing w:after="0" w:line="300" w:lineRule="atLeast"/>
        <w:ind w:left="1701"/>
        <w:jc w:val="both"/>
        <w:rPr>
          <w:rFonts w:ascii="Arial" w:hAnsi="Arial" w:cs="Arial"/>
        </w:rPr>
      </w:pPr>
      <w:r w:rsidRPr="005970BD">
        <w:rPr>
          <w:rFonts w:ascii="Arial" w:hAnsi="Arial" w:cs="Arial"/>
        </w:rPr>
        <w:t xml:space="preserve">Disclosure </w:t>
      </w:r>
    </w:p>
    <w:p w:rsidR="009D1C01" w:rsidRPr="005970BD" w:rsidRDefault="009D1C01" w:rsidP="009D1C01">
      <w:pPr>
        <w:pStyle w:val="ListParagraph"/>
        <w:numPr>
          <w:ilvl w:val="0"/>
          <w:numId w:val="5"/>
        </w:numPr>
        <w:spacing w:after="0" w:line="300" w:lineRule="atLeast"/>
        <w:ind w:left="1701"/>
        <w:jc w:val="both"/>
        <w:rPr>
          <w:rFonts w:ascii="Arial" w:hAnsi="Arial" w:cs="Arial"/>
        </w:rPr>
      </w:pPr>
      <w:r w:rsidRPr="005970BD">
        <w:rPr>
          <w:rFonts w:ascii="Arial" w:hAnsi="Arial" w:cs="Arial"/>
        </w:rPr>
        <w:t>Investment firms surveillance</w:t>
      </w:r>
    </w:p>
    <w:p w:rsidR="009D1C01" w:rsidRPr="005970BD" w:rsidRDefault="009D1C01" w:rsidP="009D1C01">
      <w:pPr>
        <w:pStyle w:val="ListParagraph"/>
        <w:numPr>
          <w:ilvl w:val="0"/>
          <w:numId w:val="5"/>
        </w:numPr>
        <w:spacing w:after="0" w:line="300" w:lineRule="atLeast"/>
        <w:ind w:left="1701"/>
        <w:jc w:val="both"/>
        <w:rPr>
          <w:rFonts w:ascii="Arial" w:hAnsi="Arial" w:cs="Arial"/>
        </w:rPr>
      </w:pPr>
      <w:r w:rsidRPr="005970BD">
        <w:rPr>
          <w:rFonts w:ascii="Arial" w:hAnsi="Arial" w:cs="Arial"/>
        </w:rPr>
        <w:t>Collective Investment Schemes</w:t>
      </w:r>
    </w:p>
    <w:p w:rsidR="0086516D" w:rsidRDefault="009D1C01" w:rsidP="000E0C82">
      <w:pPr>
        <w:pStyle w:val="ListParagraph"/>
        <w:numPr>
          <w:ilvl w:val="0"/>
          <w:numId w:val="5"/>
        </w:numPr>
        <w:spacing w:after="0" w:line="300" w:lineRule="atLeast"/>
        <w:ind w:left="1701"/>
        <w:jc w:val="both"/>
        <w:rPr>
          <w:rFonts w:ascii="Arial" w:hAnsi="Arial" w:cs="Arial"/>
        </w:rPr>
      </w:pPr>
      <w:r w:rsidRPr="0086516D">
        <w:rPr>
          <w:rFonts w:ascii="Arial" w:hAnsi="Arial" w:cs="Arial"/>
        </w:rPr>
        <w:t>Financial reporting/audit/rating surveillance</w:t>
      </w:r>
    </w:p>
    <w:p w:rsidR="009D1C01" w:rsidRDefault="009D1C01" w:rsidP="000E0C82">
      <w:pPr>
        <w:pStyle w:val="ListParagraph"/>
        <w:numPr>
          <w:ilvl w:val="0"/>
          <w:numId w:val="5"/>
        </w:numPr>
        <w:spacing w:after="0" w:line="300" w:lineRule="atLeast"/>
        <w:ind w:left="1701"/>
        <w:jc w:val="both"/>
        <w:rPr>
          <w:rFonts w:ascii="Arial" w:hAnsi="Arial" w:cs="Arial"/>
        </w:rPr>
      </w:pPr>
      <w:r w:rsidRPr="0086516D">
        <w:rPr>
          <w:rFonts w:ascii="Arial" w:hAnsi="Arial" w:cs="Arial"/>
        </w:rPr>
        <w:t>Next steps for capacity building</w:t>
      </w:r>
    </w:p>
    <w:p w:rsidR="0086516D" w:rsidRPr="0086516D" w:rsidRDefault="0086516D" w:rsidP="0086516D">
      <w:pPr>
        <w:pStyle w:val="ListParagraph"/>
        <w:spacing w:after="0" w:line="300" w:lineRule="atLeast"/>
        <w:ind w:left="1701"/>
        <w:jc w:val="both"/>
        <w:rPr>
          <w:rFonts w:ascii="Arial" w:hAnsi="Arial" w:cs="Arial"/>
        </w:rPr>
      </w:pPr>
    </w:p>
    <w:p w:rsidR="00DA79E7" w:rsidRPr="005970BD" w:rsidRDefault="00DA79E7" w:rsidP="00DD68FD">
      <w:pPr>
        <w:numPr>
          <w:ilvl w:val="0"/>
          <w:numId w:val="2"/>
        </w:numPr>
        <w:tabs>
          <w:tab w:val="clear" w:pos="720"/>
        </w:tabs>
        <w:spacing w:after="0" w:line="300" w:lineRule="atLeast"/>
        <w:ind w:left="567" w:hanging="567"/>
        <w:jc w:val="both"/>
        <w:rPr>
          <w:rFonts w:ascii="Arial" w:hAnsi="Arial" w:cs="Arial"/>
          <w:lang w:val="en-MY" w:eastAsia="zh-CN"/>
        </w:rPr>
      </w:pPr>
      <w:r w:rsidRPr="005970BD">
        <w:rPr>
          <w:rFonts w:ascii="Arial" w:hAnsi="Arial" w:cs="Arial"/>
          <w:lang w:val="en-MY" w:eastAsia="zh-CN"/>
        </w:rPr>
        <w:t>The Secretariat may make public information or comments obtained from these questionnaires.  However, in doing so, it will not identify the name of the supervisory/regulatory authorities that have participated in these questionnaires.</w:t>
      </w:r>
    </w:p>
    <w:p w:rsidR="00DA79E7" w:rsidRPr="005970BD" w:rsidRDefault="00DA79E7" w:rsidP="00DA79E7">
      <w:pPr>
        <w:spacing w:line="300" w:lineRule="atLeast"/>
        <w:ind w:left="567"/>
        <w:jc w:val="both"/>
        <w:rPr>
          <w:rFonts w:ascii="Arial" w:hAnsi="Arial" w:cs="Arial"/>
          <w:lang w:val="en-MY" w:eastAsia="zh-CN"/>
        </w:rPr>
      </w:pPr>
    </w:p>
    <w:p w:rsidR="004936FE" w:rsidRPr="004936FE" w:rsidRDefault="00DA79E7" w:rsidP="00DD68FD">
      <w:pPr>
        <w:numPr>
          <w:ilvl w:val="0"/>
          <w:numId w:val="2"/>
        </w:numPr>
        <w:tabs>
          <w:tab w:val="clear" w:pos="720"/>
        </w:tabs>
        <w:spacing w:after="0" w:line="300" w:lineRule="atLeast"/>
        <w:ind w:left="567" w:hanging="567"/>
        <w:jc w:val="both"/>
        <w:rPr>
          <w:rFonts w:ascii="Arial" w:hAnsi="Arial" w:cs="Arial"/>
          <w:lang w:val="en-MY" w:eastAsia="zh-CN"/>
        </w:rPr>
      </w:pPr>
      <w:r w:rsidRPr="005970BD">
        <w:rPr>
          <w:rFonts w:ascii="Arial" w:hAnsi="Arial" w:cs="Arial"/>
          <w:lang w:val="en-MY" w:eastAsia="zh-CN"/>
        </w:rPr>
        <w:t xml:space="preserve">Kindly return the duly completed questionnaires form, preferably in soft copy, on or before </w:t>
      </w:r>
      <w:r w:rsidR="004936FE" w:rsidRPr="004936FE">
        <w:rPr>
          <w:rFonts w:ascii="Arial" w:hAnsi="Arial" w:cs="Arial"/>
          <w:b/>
          <w:u w:val="single"/>
          <w:lang w:val="en-MY" w:eastAsia="zh-CN"/>
        </w:rPr>
        <w:t>21</w:t>
      </w:r>
      <w:r w:rsidR="00214910" w:rsidRPr="005970BD">
        <w:rPr>
          <w:rFonts w:ascii="Arial" w:hAnsi="Arial" w:cs="Arial"/>
          <w:b/>
          <w:u w:val="single"/>
          <w:lang w:val="en-MY" w:eastAsia="zh-CN"/>
        </w:rPr>
        <w:t xml:space="preserve"> </w:t>
      </w:r>
      <w:r w:rsidR="000A0E9C" w:rsidRPr="005970BD">
        <w:rPr>
          <w:rFonts w:ascii="Arial" w:hAnsi="Arial" w:cs="Arial"/>
          <w:b/>
          <w:u w:val="single"/>
          <w:lang w:val="en-MY" w:eastAsia="zh-CN"/>
        </w:rPr>
        <w:t>Ju</w:t>
      </w:r>
      <w:r w:rsidR="000077DC">
        <w:rPr>
          <w:rFonts w:ascii="Arial" w:hAnsi="Arial" w:cs="Arial"/>
          <w:b/>
          <w:u w:val="single"/>
          <w:lang w:val="en-MY" w:eastAsia="zh-CN"/>
        </w:rPr>
        <w:t>ly</w:t>
      </w:r>
      <w:r w:rsidRPr="005970BD">
        <w:rPr>
          <w:rFonts w:ascii="Arial" w:hAnsi="Arial" w:cs="Arial"/>
          <w:b/>
          <w:u w:val="single"/>
          <w:lang w:val="en-MY" w:eastAsia="zh-CN"/>
        </w:rPr>
        <w:t xml:space="preserve"> 2013</w:t>
      </w:r>
      <w:r w:rsidRPr="005970BD">
        <w:rPr>
          <w:rFonts w:ascii="Arial" w:hAnsi="Arial" w:cs="Arial"/>
          <w:lang w:val="en-MY" w:eastAsia="zh-CN"/>
        </w:rPr>
        <w:t xml:space="preserve"> either by email to </w:t>
      </w:r>
      <w:hyperlink r:id="rId11" w:history="1">
        <w:r w:rsidR="004936FE" w:rsidRPr="004936FE">
          <w:rPr>
            <w:rStyle w:val="Hyperlink"/>
            <w:rFonts w:ascii="Arial" w:hAnsi="Arial" w:cs="Arial"/>
            <w:b/>
            <w:lang w:val="en-MY" w:eastAsia="zh-CN"/>
          </w:rPr>
          <w:t>secil.sayin@spk.gov.tr</w:t>
        </w:r>
      </w:hyperlink>
      <w:r w:rsidR="004936FE">
        <w:rPr>
          <w:rFonts w:ascii="Arial" w:hAnsi="Arial" w:cs="Arial"/>
          <w:lang w:val="en-MY" w:eastAsia="zh-CN"/>
        </w:rPr>
        <w:t xml:space="preserve">  and </w:t>
      </w:r>
      <w:hyperlink r:id="rId12" w:history="1">
        <w:r w:rsidR="004936FE" w:rsidRPr="00CE11E5">
          <w:rPr>
            <w:rStyle w:val="Hyperlink"/>
            <w:rFonts w:ascii="Arial" w:hAnsi="Arial" w:cs="Arial"/>
            <w:b/>
            <w:lang w:val="en-MY" w:eastAsia="zh-CN"/>
          </w:rPr>
          <w:t>erkam.kutlutas@spk.gov.tr</w:t>
        </w:r>
      </w:hyperlink>
    </w:p>
    <w:p w:rsidR="00DA79E7" w:rsidRPr="005970BD" w:rsidRDefault="00DA79E7" w:rsidP="004936FE">
      <w:pPr>
        <w:spacing w:after="0" w:line="300" w:lineRule="atLeast"/>
        <w:ind w:left="567"/>
        <w:jc w:val="both"/>
        <w:rPr>
          <w:rFonts w:ascii="Arial" w:hAnsi="Arial" w:cs="Arial"/>
          <w:lang w:val="en-MY" w:eastAsia="zh-CN"/>
        </w:rPr>
      </w:pPr>
      <w:bookmarkStart w:id="0" w:name="_GoBack"/>
      <w:bookmarkEnd w:id="0"/>
      <w:proofErr w:type="gramStart"/>
      <w:r w:rsidRPr="005970BD">
        <w:rPr>
          <w:rFonts w:ascii="Arial" w:hAnsi="Arial" w:cs="Arial"/>
          <w:lang w:val="en-MY" w:eastAsia="zh-CN"/>
        </w:rPr>
        <w:t>or</w:t>
      </w:r>
      <w:proofErr w:type="gramEnd"/>
      <w:r w:rsidRPr="005970BD">
        <w:rPr>
          <w:rFonts w:ascii="Arial" w:hAnsi="Arial" w:cs="Arial"/>
          <w:lang w:val="en-MY" w:eastAsia="zh-CN"/>
        </w:rPr>
        <w:t xml:space="preserve"> fax at </w:t>
      </w:r>
      <w:r w:rsidRPr="005970BD">
        <w:rPr>
          <w:rFonts w:ascii="Arial" w:hAnsi="Arial" w:cs="Arial"/>
          <w:b/>
          <w:lang w:val="en-MY" w:eastAsia="zh-CN"/>
        </w:rPr>
        <w:t>+</w:t>
      </w:r>
      <w:r w:rsidR="000A0E9C" w:rsidRPr="005970BD">
        <w:rPr>
          <w:rFonts w:ascii="Arial" w:hAnsi="Arial" w:cs="Arial"/>
          <w:b/>
          <w:lang w:val="en-MY" w:eastAsia="zh-CN"/>
        </w:rPr>
        <w:t>90</w:t>
      </w:r>
      <w:r w:rsidRPr="005970BD">
        <w:rPr>
          <w:rFonts w:ascii="Arial" w:hAnsi="Arial" w:cs="Arial"/>
          <w:b/>
          <w:lang w:val="en-MY" w:eastAsia="zh-CN"/>
        </w:rPr>
        <w:t xml:space="preserve"> </w:t>
      </w:r>
      <w:r w:rsidR="000A0E9C" w:rsidRPr="005970BD">
        <w:rPr>
          <w:rFonts w:ascii="Arial" w:hAnsi="Arial" w:cs="Arial"/>
          <w:b/>
          <w:lang w:val="en-MY" w:eastAsia="zh-CN"/>
        </w:rPr>
        <w:t>312 2928769</w:t>
      </w:r>
      <w:r w:rsidRPr="005970BD">
        <w:rPr>
          <w:rFonts w:ascii="Arial" w:hAnsi="Arial" w:cs="Arial"/>
          <w:lang w:val="en-MY" w:eastAsia="zh-CN"/>
        </w:rPr>
        <w:t xml:space="preserve">.   Should you have any queries or require any clarification with regard to the survey, please do not hesitate to contact us through the same contact details. </w:t>
      </w:r>
    </w:p>
    <w:p w:rsidR="00DA79E7" w:rsidRPr="005970BD" w:rsidRDefault="00DA79E7" w:rsidP="00DA79E7">
      <w:pPr>
        <w:pStyle w:val="ListParagraph"/>
        <w:rPr>
          <w:rFonts w:ascii="Arial" w:hAnsi="Arial" w:cs="Arial"/>
          <w:lang w:val="en-MY" w:eastAsia="zh-CN"/>
        </w:rPr>
      </w:pPr>
    </w:p>
    <w:p w:rsidR="00B846C5" w:rsidRPr="005970BD" w:rsidRDefault="00B846C5" w:rsidP="00B846C5">
      <w:pPr>
        <w:pStyle w:val="Default"/>
        <w:rPr>
          <w:rFonts w:ascii="Arial" w:hAnsi="Arial" w:cs="Arial"/>
          <w:b/>
          <w:bCs/>
          <w:sz w:val="22"/>
          <w:szCs w:val="22"/>
        </w:rPr>
      </w:pPr>
    </w:p>
    <w:p w:rsidR="00B846C5" w:rsidRPr="005970BD" w:rsidRDefault="00B846C5" w:rsidP="00B846C5">
      <w:pPr>
        <w:autoSpaceDE w:val="0"/>
        <w:autoSpaceDN w:val="0"/>
        <w:adjustRightInd w:val="0"/>
        <w:jc w:val="center"/>
        <w:rPr>
          <w:rFonts w:ascii="Arial" w:hAnsi="Arial" w:cs="Arial"/>
          <w:b/>
          <w:bCs/>
          <w:color w:val="000000"/>
          <w:lang w:val="en-MY"/>
        </w:rPr>
      </w:pPr>
      <w:r w:rsidRPr="005970BD">
        <w:rPr>
          <w:rFonts w:ascii="Arial" w:hAnsi="Arial" w:cs="Arial"/>
          <w:b/>
          <w:bCs/>
          <w:color w:val="000000"/>
          <w:lang w:val="en-MY"/>
        </w:rPr>
        <w:t>Thank you very much. Your cooperation is highly appreciated.</w:t>
      </w:r>
    </w:p>
    <w:p w:rsidR="00B846C5" w:rsidRPr="005970BD" w:rsidRDefault="00B846C5" w:rsidP="00B846C5">
      <w:pPr>
        <w:pStyle w:val="Default"/>
        <w:rPr>
          <w:rFonts w:ascii="Arial" w:hAnsi="Arial" w:cs="Arial"/>
          <w:b/>
          <w:bCs/>
          <w:color w:val="FF0000"/>
          <w:sz w:val="22"/>
          <w:szCs w:val="22"/>
        </w:rPr>
      </w:pPr>
    </w:p>
    <w:p w:rsidR="00B846C5" w:rsidRPr="005970BD" w:rsidRDefault="00B846C5" w:rsidP="00B846C5">
      <w:pPr>
        <w:pStyle w:val="Default"/>
        <w:rPr>
          <w:rFonts w:ascii="Arial" w:hAnsi="Arial" w:cs="Arial"/>
          <w:b/>
          <w:bCs/>
          <w:color w:val="auto"/>
          <w:sz w:val="22"/>
          <w:szCs w:val="22"/>
        </w:rPr>
      </w:pPr>
      <w:r w:rsidRPr="005970BD">
        <w:rPr>
          <w:rFonts w:ascii="Arial" w:hAnsi="Arial" w:cs="Arial"/>
          <w:b/>
          <w:bCs/>
          <w:color w:val="auto"/>
          <w:sz w:val="22"/>
          <w:szCs w:val="22"/>
        </w:rPr>
        <w:t>IMPORTANT DEFINITIONS OF TERMS &amp; EXPRESSIONS</w:t>
      </w:r>
    </w:p>
    <w:p w:rsidR="00B846C5" w:rsidRPr="005970BD" w:rsidRDefault="00B846C5" w:rsidP="00B846C5">
      <w:pPr>
        <w:pStyle w:val="Default"/>
        <w:rPr>
          <w:rFonts w:ascii="Arial" w:hAnsi="Arial" w:cs="Arial"/>
          <w:b/>
          <w:bCs/>
          <w:sz w:val="22"/>
          <w:szCs w:val="22"/>
        </w:rPr>
      </w:pPr>
    </w:p>
    <w:p w:rsidR="0086516D" w:rsidRDefault="0086516D" w:rsidP="00EF2237">
      <w:pPr>
        <w:autoSpaceDE w:val="0"/>
        <w:autoSpaceDN w:val="0"/>
        <w:adjustRightInd w:val="0"/>
        <w:spacing w:after="0" w:line="240" w:lineRule="auto"/>
        <w:jc w:val="both"/>
        <w:rPr>
          <w:rFonts w:ascii="Arial" w:hAnsi="Arial" w:cs="Arial"/>
          <w:b/>
          <w:bCs/>
          <w:color w:val="000000"/>
          <w:lang w:val="tr-TR"/>
        </w:rPr>
      </w:pPr>
    </w:p>
    <w:p w:rsidR="00C06C52" w:rsidRPr="005970BD" w:rsidRDefault="00C06C52" w:rsidP="00EF2237">
      <w:pPr>
        <w:autoSpaceDE w:val="0"/>
        <w:autoSpaceDN w:val="0"/>
        <w:adjustRightInd w:val="0"/>
        <w:spacing w:after="0" w:line="240" w:lineRule="auto"/>
        <w:jc w:val="both"/>
        <w:rPr>
          <w:rFonts w:ascii="Arial" w:hAnsi="Arial" w:cs="Arial"/>
          <w:color w:val="000000"/>
          <w:lang w:val="tr-TR"/>
        </w:rPr>
      </w:pPr>
      <w:proofErr w:type="gramStart"/>
      <w:r w:rsidRPr="005970BD">
        <w:rPr>
          <w:rFonts w:ascii="Arial" w:hAnsi="Arial" w:cs="Arial"/>
          <w:b/>
          <w:bCs/>
          <w:color w:val="000000"/>
          <w:lang w:val="tr-TR"/>
        </w:rPr>
        <w:t xml:space="preserve">“Market </w:t>
      </w:r>
      <w:proofErr w:type="spellStart"/>
      <w:r w:rsidRPr="005970BD">
        <w:rPr>
          <w:rFonts w:ascii="Arial" w:hAnsi="Arial" w:cs="Arial"/>
          <w:b/>
          <w:bCs/>
          <w:color w:val="000000"/>
          <w:lang w:val="tr-TR"/>
        </w:rPr>
        <w:t>Surveillance</w:t>
      </w:r>
      <w:proofErr w:type="spellEnd"/>
      <w:r w:rsidRPr="005970BD">
        <w:rPr>
          <w:rFonts w:ascii="Arial" w:hAnsi="Arial" w:cs="Arial"/>
          <w:b/>
          <w:bCs/>
          <w:color w:val="000000"/>
          <w:lang w:val="tr-TR"/>
        </w:rPr>
        <w:t xml:space="preserve">” </w:t>
      </w:r>
      <w:proofErr w:type="spellStart"/>
      <w:r w:rsidRPr="005970BD">
        <w:rPr>
          <w:rFonts w:ascii="Arial" w:hAnsi="Arial" w:cs="Arial"/>
          <w:color w:val="000000"/>
          <w:lang w:val="tr-TR"/>
        </w:rPr>
        <w:t>refers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to</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the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following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broad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function</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monitoring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Trading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Venue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activity</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using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automated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or</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manual</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means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and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collecting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and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analyzing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information</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either</w:t>
      </w:r>
      <w:proofErr w:type="spellEnd"/>
      <w:r w:rsidRPr="005970BD">
        <w:rPr>
          <w:rFonts w:ascii="Arial" w:hAnsi="Arial" w:cs="Arial"/>
          <w:color w:val="000000"/>
          <w:lang w:val="tr-TR"/>
        </w:rPr>
        <w:t xml:space="preserve"> on a </w:t>
      </w:r>
      <w:proofErr w:type="spellStart"/>
      <w:r w:rsidRPr="005970BD">
        <w:rPr>
          <w:rFonts w:ascii="Arial" w:hAnsi="Arial" w:cs="Arial"/>
          <w:color w:val="000000"/>
          <w:lang w:val="tr-TR"/>
        </w:rPr>
        <w:t>real</w:t>
      </w:r>
      <w:proofErr w:type="spellEnd"/>
      <w:r w:rsidRPr="005970BD">
        <w:rPr>
          <w:rFonts w:ascii="Arial" w:hAnsi="Arial" w:cs="Arial"/>
          <w:color w:val="000000"/>
          <w:lang w:val="tr-TR"/>
        </w:rPr>
        <w:t xml:space="preserve">-time, </w:t>
      </w:r>
      <w:proofErr w:type="spellStart"/>
      <w:r w:rsidRPr="005970BD">
        <w:rPr>
          <w:rFonts w:ascii="Arial" w:hAnsi="Arial" w:cs="Arial"/>
          <w:color w:val="000000"/>
          <w:lang w:val="tr-TR"/>
        </w:rPr>
        <w:t>near</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real</w:t>
      </w:r>
      <w:proofErr w:type="spellEnd"/>
      <w:r w:rsidRPr="005970BD">
        <w:rPr>
          <w:rFonts w:ascii="Arial" w:hAnsi="Arial" w:cs="Arial"/>
          <w:color w:val="000000"/>
          <w:lang w:val="tr-TR"/>
        </w:rPr>
        <w:t xml:space="preserve">-time, T+1 </w:t>
      </w:r>
      <w:proofErr w:type="spellStart"/>
      <w:r w:rsidRPr="005970BD">
        <w:rPr>
          <w:rFonts w:ascii="Arial" w:hAnsi="Arial" w:cs="Arial"/>
          <w:color w:val="000000"/>
          <w:lang w:val="tr-TR"/>
        </w:rPr>
        <w:t>or</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historical</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basis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for</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the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purpose</w:t>
      </w:r>
      <w:proofErr w:type="spellEnd"/>
      <w:r w:rsidRPr="005970BD">
        <w:rPr>
          <w:rFonts w:ascii="Arial" w:hAnsi="Arial" w:cs="Arial"/>
          <w:color w:val="000000"/>
          <w:lang w:val="tr-TR"/>
        </w:rPr>
        <w:t xml:space="preserve"> of </w:t>
      </w:r>
      <w:proofErr w:type="spellStart"/>
      <w:r w:rsidRPr="005970BD">
        <w:rPr>
          <w:rFonts w:ascii="Arial" w:hAnsi="Arial" w:cs="Arial"/>
          <w:color w:val="000000"/>
          <w:lang w:val="tr-TR"/>
        </w:rPr>
        <w:t>detecting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deterring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and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taking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action</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with</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respect</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to</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disorderly</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markets</w:t>
      </w:r>
      <w:proofErr w:type="spellEnd"/>
      <w:r w:rsidRPr="005970BD">
        <w:rPr>
          <w:rFonts w:ascii="Arial" w:hAnsi="Arial" w:cs="Arial"/>
          <w:color w:val="000000"/>
          <w:lang w:val="tr-TR"/>
        </w:rPr>
        <w:t>, market “</w:t>
      </w:r>
      <w:proofErr w:type="spellStart"/>
      <w:r w:rsidRPr="005970BD">
        <w:rPr>
          <w:rFonts w:ascii="Arial" w:hAnsi="Arial" w:cs="Arial"/>
          <w:color w:val="000000"/>
          <w:lang w:val="tr-TR"/>
        </w:rPr>
        <w:t>abuse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or</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other</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suspicious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activity</w:t>
      </w:r>
      <w:proofErr w:type="spellEnd"/>
      <w:r w:rsidRPr="005970BD">
        <w:rPr>
          <w:rFonts w:ascii="Arial" w:hAnsi="Arial" w:cs="Arial"/>
          <w:color w:val="000000"/>
          <w:lang w:val="tr-TR"/>
        </w:rPr>
        <w:t xml:space="preserve"> (as </w:t>
      </w:r>
      <w:proofErr w:type="spellStart"/>
      <w:r w:rsidRPr="005970BD">
        <w:rPr>
          <w:rFonts w:ascii="Arial" w:hAnsi="Arial" w:cs="Arial"/>
          <w:color w:val="000000"/>
          <w:lang w:val="tr-TR"/>
        </w:rPr>
        <w:t>all</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defined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by</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laws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regulations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and</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practices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within</w:t>
      </w:r>
      <w:proofErr w:type="spellEnd"/>
      <w:r w:rsidRPr="005970BD">
        <w:rPr>
          <w:rFonts w:ascii="Arial" w:hAnsi="Arial" w:cs="Arial"/>
          <w:color w:val="000000"/>
          <w:lang w:val="tr-TR"/>
        </w:rPr>
        <w:t xml:space="preserve"> a </w:t>
      </w:r>
      <w:proofErr w:type="spellStart"/>
      <w:r w:rsidRPr="005970BD">
        <w:rPr>
          <w:rFonts w:ascii="Arial" w:hAnsi="Arial" w:cs="Arial"/>
          <w:color w:val="000000"/>
          <w:lang w:val="tr-TR"/>
        </w:rPr>
        <w:t>jurisdiction</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that</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affects</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the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integrity</w:t>
      </w:r>
      <w:proofErr w:type="spellEnd"/>
      <w:r w:rsidRPr="005970BD">
        <w:rPr>
          <w:rFonts w:ascii="Arial" w:hAnsi="Arial" w:cs="Arial"/>
          <w:color w:val="000000"/>
          <w:lang w:val="tr-TR"/>
        </w:rPr>
        <w:t xml:space="preserve"> of </w:t>
      </w:r>
      <w:proofErr w:type="spellStart"/>
      <w:r w:rsidRPr="005970BD">
        <w:rPr>
          <w:rFonts w:ascii="Arial" w:hAnsi="Arial" w:cs="Arial"/>
          <w:color w:val="000000"/>
          <w:lang w:val="tr-TR"/>
        </w:rPr>
        <w:t>the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trading</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or</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price</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formation</w:t>
      </w:r>
      <w:proofErr w:type="spellEnd"/>
      <w:r w:rsidRPr="005970BD">
        <w:rPr>
          <w:rFonts w:ascii="Arial" w:hAnsi="Arial" w:cs="Arial"/>
          <w:color w:val="000000"/>
          <w:lang w:val="tr-TR"/>
        </w:rPr>
        <w:t xml:space="preserve"> </w:t>
      </w:r>
      <w:proofErr w:type="spellStart"/>
      <w:r w:rsidRPr="005970BD">
        <w:rPr>
          <w:rFonts w:ascii="Arial" w:hAnsi="Arial" w:cs="Arial"/>
          <w:color w:val="000000"/>
          <w:lang w:val="tr-TR"/>
        </w:rPr>
        <w:t>process</w:t>
      </w:r>
      <w:proofErr w:type="spellEnd"/>
      <w:r w:rsidRPr="005970BD">
        <w:rPr>
          <w:rFonts w:ascii="Arial" w:hAnsi="Arial" w:cs="Arial"/>
          <w:color w:val="000000"/>
          <w:lang w:val="tr-TR"/>
        </w:rPr>
        <w:t xml:space="preserve"> of a market.</w:t>
      </w:r>
      <w:proofErr w:type="gramEnd"/>
    </w:p>
    <w:p w:rsidR="00C06C52" w:rsidRDefault="00C06C52" w:rsidP="00B846C5">
      <w:pPr>
        <w:pStyle w:val="Default"/>
        <w:jc w:val="both"/>
        <w:rPr>
          <w:rFonts w:ascii="Arial" w:hAnsi="Arial" w:cs="Arial"/>
          <w:sz w:val="22"/>
          <w:szCs w:val="22"/>
        </w:rPr>
      </w:pPr>
    </w:p>
    <w:p w:rsidR="0086516D" w:rsidRPr="005970BD" w:rsidRDefault="0086516D" w:rsidP="0086516D">
      <w:pPr>
        <w:spacing w:after="0" w:line="300" w:lineRule="atLeast"/>
        <w:jc w:val="both"/>
        <w:rPr>
          <w:rFonts w:ascii="Arial" w:hAnsi="Arial" w:cs="Arial"/>
          <w:color w:val="000000"/>
        </w:rPr>
      </w:pPr>
      <w:r w:rsidRPr="005970BD">
        <w:rPr>
          <w:rFonts w:ascii="Arial" w:hAnsi="Arial" w:cs="Arial"/>
          <w:color w:val="000000"/>
        </w:rPr>
        <w:t>Within the context of the Questionnaire market surveillance refers to not only the concept of supervision of stock trading but also the tasks attached to the regulator in terms of supervising a sound functioning capital market and surveillance with respect to disclosure requirements, investment firms surveillance, collective investment schemes and financial reporting/audit/rating surveillance.</w:t>
      </w:r>
    </w:p>
    <w:p w:rsidR="0086516D" w:rsidRPr="005970BD" w:rsidRDefault="0086516D" w:rsidP="00B846C5">
      <w:pPr>
        <w:pStyle w:val="Default"/>
        <w:jc w:val="both"/>
        <w:rPr>
          <w:rFonts w:ascii="Arial" w:hAnsi="Arial" w:cs="Arial"/>
          <w:sz w:val="22"/>
          <w:szCs w:val="22"/>
        </w:rPr>
      </w:pPr>
    </w:p>
    <w:p w:rsidR="00B846C5" w:rsidRPr="005970BD" w:rsidRDefault="00B846C5" w:rsidP="00B846C5">
      <w:pPr>
        <w:pStyle w:val="Default"/>
        <w:rPr>
          <w:rFonts w:ascii="Arial" w:hAnsi="Arial" w:cs="Arial"/>
          <w:b/>
          <w:bCs/>
          <w:sz w:val="22"/>
          <w:szCs w:val="22"/>
        </w:rPr>
      </w:pPr>
    </w:p>
    <w:p w:rsidR="00B846C5" w:rsidRPr="005970BD" w:rsidRDefault="00B846C5" w:rsidP="00B846C5">
      <w:pPr>
        <w:pStyle w:val="Default"/>
        <w:rPr>
          <w:rFonts w:ascii="Arial" w:hAnsi="Arial" w:cs="Arial"/>
          <w:b/>
          <w:bCs/>
          <w:sz w:val="22"/>
          <w:szCs w:val="22"/>
        </w:rPr>
      </w:pPr>
      <w:r w:rsidRPr="005970BD">
        <w:rPr>
          <w:rFonts w:ascii="Arial" w:hAnsi="Arial" w:cs="Arial"/>
          <w:b/>
          <w:bCs/>
          <w:sz w:val="22"/>
          <w:szCs w:val="22"/>
        </w:rPr>
        <w:t xml:space="preserve">Public Disclosure Platform </w:t>
      </w:r>
    </w:p>
    <w:p w:rsidR="009D1C01" w:rsidRPr="005970BD" w:rsidRDefault="009D1C01" w:rsidP="00EF2237">
      <w:pPr>
        <w:pStyle w:val="Default"/>
        <w:jc w:val="both"/>
        <w:rPr>
          <w:rFonts w:ascii="Arial" w:hAnsi="Arial" w:cs="Arial"/>
          <w:color w:val="494949"/>
          <w:sz w:val="22"/>
          <w:szCs w:val="22"/>
        </w:rPr>
      </w:pPr>
    </w:p>
    <w:p w:rsidR="00B846C5" w:rsidRPr="005970BD" w:rsidRDefault="00246650" w:rsidP="00EF2237">
      <w:pPr>
        <w:pStyle w:val="Default"/>
        <w:jc w:val="both"/>
        <w:rPr>
          <w:rFonts w:ascii="Arial" w:hAnsi="Arial" w:cs="Arial"/>
          <w:color w:val="auto"/>
          <w:sz w:val="22"/>
          <w:szCs w:val="22"/>
        </w:rPr>
      </w:pPr>
      <w:r w:rsidRPr="005970BD">
        <w:rPr>
          <w:rFonts w:ascii="Arial" w:hAnsi="Arial" w:cs="Arial"/>
          <w:color w:val="auto"/>
          <w:sz w:val="22"/>
          <w:szCs w:val="22"/>
        </w:rPr>
        <w:t xml:space="preserve">Public </w:t>
      </w:r>
      <w:r w:rsidR="00EF2237" w:rsidRPr="005970BD">
        <w:rPr>
          <w:rFonts w:ascii="Arial" w:hAnsi="Arial" w:cs="Arial"/>
          <w:color w:val="auto"/>
          <w:sz w:val="22"/>
          <w:szCs w:val="22"/>
        </w:rPr>
        <w:t>Disclosure Platform refers to</w:t>
      </w:r>
      <w:r w:rsidRPr="005970BD">
        <w:rPr>
          <w:rFonts w:ascii="Arial" w:hAnsi="Arial" w:cs="Arial"/>
          <w:sz w:val="22"/>
          <w:szCs w:val="22"/>
          <w:lang w:val="tr-TR"/>
        </w:rPr>
        <w:t xml:space="preserve"> an </w:t>
      </w:r>
      <w:proofErr w:type="spellStart"/>
      <w:r w:rsidRPr="005970BD">
        <w:rPr>
          <w:rFonts w:ascii="Arial" w:hAnsi="Arial" w:cs="Arial"/>
          <w:sz w:val="22"/>
          <w:szCs w:val="22"/>
          <w:lang w:val="tr-TR"/>
        </w:rPr>
        <w:t>electronic</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system</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through</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which</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electronically</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signed</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notifications</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required</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by</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the</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regulator</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or</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the</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stock</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exchange</w:t>
      </w:r>
      <w:proofErr w:type="spellEnd"/>
      <w:r w:rsidRPr="005970BD">
        <w:rPr>
          <w:rFonts w:ascii="Arial" w:hAnsi="Arial" w:cs="Arial"/>
          <w:sz w:val="22"/>
          <w:szCs w:val="22"/>
          <w:lang w:val="tr-TR"/>
        </w:rPr>
        <w:t xml:space="preserve"> in </w:t>
      </w:r>
      <w:proofErr w:type="spellStart"/>
      <w:r w:rsidRPr="005970BD">
        <w:rPr>
          <w:rFonts w:ascii="Arial" w:hAnsi="Arial" w:cs="Arial"/>
          <w:sz w:val="22"/>
          <w:szCs w:val="22"/>
          <w:lang w:val="tr-TR"/>
        </w:rPr>
        <w:t>the</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framework</w:t>
      </w:r>
      <w:proofErr w:type="spellEnd"/>
      <w:r w:rsidRPr="005970BD">
        <w:rPr>
          <w:rFonts w:ascii="Arial" w:hAnsi="Arial" w:cs="Arial"/>
          <w:sz w:val="22"/>
          <w:szCs w:val="22"/>
          <w:lang w:val="tr-TR"/>
        </w:rPr>
        <w:t xml:space="preserve"> of </w:t>
      </w:r>
      <w:proofErr w:type="spellStart"/>
      <w:r w:rsidRPr="005970BD">
        <w:rPr>
          <w:rFonts w:ascii="Arial" w:hAnsi="Arial" w:cs="Arial"/>
          <w:sz w:val="22"/>
          <w:szCs w:val="22"/>
          <w:lang w:val="tr-TR"/>
        </w:rPr>
        <w:t>disclosure</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requirements</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are</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publicly</w:t>
      </w:r>
      <w:proofErr w:type="spellEnd"/>
      <w:r w:rsidRPr="005970BD">
        <w:rPr>
          <w:rFonts w:ascii="Arial" w:hAnsi="Arial" w:cs="Arial"/>
          <w:sz w:val="22"/>
          <w:szCs w:val="22"/>
          <w:lang w:val="tr-TR"/>
        </w:rPr>
        <w:t xml:space="preserve"> </w:t>
      </w:r>
      <w:proofErr w:type="spellStart"/>
      <w:r w:rsidRPr="005970BD">
        <w:rPr>
          <w:rFonts w:ascii="Arial" w:hAnsi="Arial" w:cs="Arial"/>
          <w:sz w:val="22"/>
          <w:szCs w:val="22"/>
          <w:lang w:val="tr-TR"/>
        </w:rPr>
        <w:t>disclosed</w:t>
      </w:r>
      <w:proofErr w:type="spellEnd"/>
      <w:r w:rsidRPr="005970BD">
        <w:rPr>
          <w:rFonts w:ascii="Arial" w:hAnsi="Arial" w:cs="Arial"/>
          <w:sz w:val="22"/>
          <w:szCs w:val="22"/>
          <w:lang w:val="tr-TR"/>
        </w:rPr>
        <w:t>.  A</w:t>
      </w:r>
      <w:proofErr w:type="spellStart"/>
      <w:r w:rsidR="00BB62CE" w:rsidRPr="005970BD">
        <w:rPr>
          <w:rFonts w:ascii="Arial" w:hAnsi="Arial" w:cs="Arial"/>
          <w:color w:val="auto"/>
          <w:sz w:val="22"/>
          <w:szCs w:val="22"/>
        </w:rPr>
        <w:t>ll</w:t>
      </w:r>
      <w:proofErr w:type="spellEnd"/>
      <w:r w:rsidR="00BB62CE" w:rsidRPr="005970BD">
        <w:rPr>
          <w:rFonts w:ascii="Arial" w:hAnsi="Arial" w:cs="Arial"/>
          <w:color w:val="auto"/>
          <w:sz w:val="22"/>
          <w:szCs w:val="22"/>
        </w:rPr>
        <w:t xml:space="preserve"> listed companies have to disclose their financial statements, explanatory notes, material events and all other disclosures via </w:t>
      </w:r>
      <w:r w:rsidR="00EF2237" w:rsidRPr="005970BD">
        <w:rPr>
          <w:rFonts w:ascii="Arial" w:hAnsi="Arial" w:cs="Arial"/>
          <w:color w:val="auto"/>
          <w:sz w:val="22"/>
          <w:szCs w:val="22"/>
        </w:rPr>
        <w:t xml:space="preserve">this platform </w:t>
      </w:r>
      <w:r w:rsidR="00BB62CE" w:rsidRPr="005970BD">
        <w:rPr>
          <w:rFonts w:ascii="Arial" w:hAnsi="Arial" w:cs="Arial"/>
          <w:color w:val="auto"/>
          <w:sz w:val="22"/>
          <w:szCs w:val="22"/>
        </w:rPr>
        <w:t xml:space="preserve">on </w:t>
      </w:r>
      <w:r w:rsidR="00BB62CE" w:rsidRPr="005970BD">
        <w:rPr>
          <w:rFonts w:ascii="Arial" w:hAnsi="Arial" w:cs="Arial"/>
          <w:color w:val="auto"/>
          <w:sz w:val="22"/>
          <w:szCs w:val="22"/>
        </w:rPr>
        <w:lastRenderedPageBreak/>
        <w:t>internet with e-signature of thei</w:t>
      </w:r>
      <w:r w:rsidR="00EF2237" w:rsidRPr="005970BD">
        <w:rPr>
          <w:rFonts w:ascii="Arial" w:hAnsi="Arial" w:cs="Arial"/>
          <w:color w:val="auto"/>
          <w:sz w:val="22"/>
          <w:szCs w:val="22"/>
        </w:rPr>
        <w:t xml:space="preserve">r officially </w:t>
      </w:r>
      <w:proofErr w:type="spellStart"/>
      <w:r w:rsidR="00EF2237" w:rsidRPr="005970BD">
        <w:rPr>
          <w:rFonts w:ascii="Arial" w:hAnsi="Arial" w:cs="Arial"/>
          <w:color w:val="auto"/>
          <w:sz w:val="22"/>
          <w:szCs w:val="22"/>
        </w:rPr>
        <w:t>authorised</w:t>
      </w:r>
      <w:proofErr w:type="spellEnd"/>
      <w:r w:rsidR="00EF2237" w:rsidRPr="005970BD">
        <w:rPr>
          <w:rFonts w:ascii="Arial" w:hAnsi="Arial" w:cs="Arial"/>
          <w:color w:val="auto"/>
          <w:sz w:val="22"/>
          <w:szCs w:val="22"/>
        </w:rPr>
        <w:t xml:space="preserve"> users. </w:t>
      </w:r>
      <w:r w:rsidR="00BB62CE" w:rsidRPr="005970BD">
        <w:rPr>
          <w:rFonts w:ascii="Arial" w:hAnsi="Arial" w:cs="Arial"/>
          <w:color w:val="auto"/>
          <w:sz w:val="22"/>
          <w:szCs w:val="22"/>
        </w:rPr>
        <w:t xml:space="preserve">The system allows all users to access to both the current and past notifications of a listed company, to access current announcements and up-to-date general information about all listed companies on </w:t>
      </w:r>
      <w:proofErr w:type="spellStart"/>
      <w:r w:rsidR="00BB62CE" w:rsidRPr="005970BD">
        <w:rPr>
          <w:rFonts w:ascii="Arial" w:hAnsi="Arial" w:cs="Arial"/>
          <w:color w:val="auto"/>
          <w:sz w:val="22"/>
          <w:szCs w:val="22"/>
        </w:rPr>
        <w:t>a</w:t>
      </w:r>
      <w:proofErr w:type="spellEnd"/>
      <w:r w:rsidR="00BB62CE" w:rsidRPr="005970BD">
        <w:rPr>
          <w:rFonts w:ascii="Arial" w:hAnsi="Arial" w:cs="Arial"/>
          <w:color w:val="auto"/>
          <w:sz w:val="22"/>
          <w:szCs w:val="22"/>
        </w:rPr>
        <w:t xml:space="preserve"> equally and a timely basis, to inquire basic comparisons or analyses among companies.</w:t>
      </w:r>
    </w:p>
    <w:p w:rsidR="00EF2237" w:rsidRPr="005970BD" w:rsidRDefault="00EF2237" w:rsidP="00EF2237">
      <w:pPr>
        <w:pStyle w:val="Default"/>
        <w:jc w:val="both"/>
        <w:rPr>
          <w:rFonts w:ascii="Arial" w:hAnsi="Arial" w:cs="Arial"/>
          <w:b/>
          <w:bCs/>
          <w:color w:val="auto"/>
          <w:sz w:val="22"/>
          <w:szCs w:val="22"/>
        </w:rPr>
      </w:pPr>
    </w:p>
    <w:p w:rsidR="009C440B" w:rsidRPr="009C440B" w:rsidRDefault="009C440B" w:rsidP="009C440B">
      <w:pPr>
        <w:spacing w:after="0" w:line="240" w:lineRule="auto"/>
        <w:rPr>
          <w:rFonts w:ascii="Tahoma" w:eastAsia="Calibri" w:hAnsi="Tahoma" w:cs="Tahoma"/>
          <w:color w:val="000000"/>
          <w:sz w:val="20"/>
          <w:szCs w:val="20"/>
          <w:lang w:val="tr-TR" w:eastAsia="tr-TR"/>
        </w:rPr>
      </w:pPr>
    </w:p>
    <w:p w:rsidR="009C440B" w:rsidRPr="009C440B" w:rsidRDefault="009C440B" w:rsidP="009C440B">
      <w:pPr>
        <w:spacing w:after="0" w:line="240" w:lineRule="auto"/>
        <w:rPr>
          <w:rFonts w:ascii="Calibri" w:eastAsia="Calibri" w:hAnsi="Calibri" w:cs="Times New Roman"/>
          <w:color w:val="000000"/>
          <w:sz w:val="24"/>
          <w:szCs w:val="24"/>
          <w:lang w:val="tr-TR" w:eastAsia="tr-TR"/>
        </w:rPr>
      </w:pPr>
      <w:r w:rsidRPr="009C440B">
        <w:rPr>
          <w:rFonts w:ascii="Arial" w:eastAsia="Calibri" w:hAnsi="Arial" w:cs="Arial"/>
          <w:b/>
          <w:bCs/>
          <w:color w:val="000000"/>
          <w:lang w:eastAsia="tr-TR"/>
        </w:rPr>
        <w:t>Surveillance System</w:t>
      </w:r>
    </w:p>
    <w:p w:rsidR="009C440B" w:rsidRPr="009C440B" w:rsidRDefault="009C440B" w:rsidP="009C440B">
      <w:pPr>
        <w:spacing w:after="0" w:line="240" w:lineRule="auto"/>
        <w:jc w:val="both"/>
        <w:rPr>
          <w:rFonts w:ascii="Arial" w:eastAsia="Calibri" w:hAnsi="Arial" w:cs="Arial"/>
          <w:color w:val="000000"/>
          <w:lang w:val="tr-TR" w:eastAsia="tr-TR"/>
        </w:rPr>
      </w:pPr>
    </w:p>
    <w:p w:rsidR="009C440B" w:rsidRPr="009C440B" w:rsidRDefault="009C440B" w:rsidP="009C440B">
      <w:pPr>
        <w:spacing w:after="0" w:line="240" w:lineRule="auto"/>
        <w:jc w:val="both"/>
        <w:rPr>
          <w:rFonts w:ascii="Arial" w:eastAsia="Calibri" w:hAnsi="Arial" w:cs="Arial"/>
          <w:bCs/>
          <w:color w:val="000000"/>
          <w:lang w:val="en-GB" w:eastAsia="tr-TR"/>
        </w:rPr>
      </w:pPr>
      <w:bookmarkStart w:id="1" w:name="_Toc200091012"/>
      <w:r w:rsidRPr="009C440B">
        <w:rPr>
          <w:rFonts w:ascii="Arial" w:eastAsia="Calibri" w:hAnsi="Arial" w:cs="Arial"/>
          <w:bCs/>
          <w:color w:val="000000"/>
          <w:lang w:eastAsia="tr-TR"/>
        </w:rPr>
        <w:t xml:space="preserve">Refers to a </w:t>
      </w:r>
      <w:bookmarkEnd w:id="1"/>
      <w:r w:rsidRPr="009C440B">
        <w:rPr>
          <w:rFonts w:ascii="Arial" w:eastAsia="Calibri" w:hAnsi="Arial" w:cs="Arial"/>
          <w:bCs/>
          <w:color w:val="000000"/>
          <w:lang w:eastAsia="tr-TR"/>
        </w:rPr>
        <w:t xml:space="preserve">highly complex system consists of both information </w:t>
      </w:r>
      <w:proofErr w:type="spellStart"/>
      <w:r w:rsidRPr="009C440B">
        <w:rPr>
          <w:rFonts w:ascii="Arial" w:eastAsia="Calibri" w:hAnsi="Arial" w:cs="Arial"/>
          <w:bCs/>
          <w:color w:val="000000"/>
          <w:lang w:eastAsia="tr-TR"/>
        </w:rPr>
        <w:t>techlologies</w:t>
      </w:r>
      <w:proofErr w:type="spellEnd"/>
      <w:r w:rsidRPr="009C440B">
        <w:rPr>
          <w:rFonts w:ascii="Arial" w:eastAsia="Calibri" w:hAnsi="Arial" w:cs="Arial"/>
          <w:bCs/>
          <w:color w:val="000000"/>
          <w:lang w:eastAsia="tr-TR"/>
        </w:rPr>
        <w:t xml:space="preserve"> and qualified personnel and </w:t>
      </w:r>
      <w:r w:rsidRPr="009C440B">
        <w:rPr>
          <w:rFonts w:ascii="Arial" w:eastAsia="Calibri" w:hAnsi="Arial" w:cs="Arial"/>
          <w:bCs/>
          <w:color w:val="000000"/>
          <w:lang w:val="en-GB" w:eastAsia="tr-TR"/>
        </w:rPr>
        <w:t xml:space="preserve">has these functions: monitoring </w:t>
      </w:r>
      <w:r w:rsidRPr="009C440B">
        <w:rPr>
          <w:rFonts w:ascii="Arial" w:eastAsia="Calibri" w:hAnsi="Arial" w:cs="Arial"/>
          <w:bCs/>
          <w:color w:val="000000"/>
          <w:lang w:val="en-GB" w:eastAsia="en-GB"/>
        </w:rPr>
        <w:t>exchanges or other trading facilities</w:t>
      </w:r>
      <w:r w:rsidRPr="009C440B">
        <w:rPr>
          <w:rFonts w:ascii="Arial" w:eastAsia="Calibri" w:hAnsi="Arial" w:cs="Arial"/>
          <w:bCs/>
          <w:color w:val="000000"/>
          <w:lang w:val="en-GB" w:eastAsia="tr-TR"/>
        </w:rPr>
        <w:t xml:space="preserve"> activity using automated or manual means, and collecting and </w:t>
      </w:r>
      <w:proofErr w:type="spellStart"/>
      <w:r w:rsidRPr="009C440B">
        <w:rPr>
          <w:rFonts w:ascii="Arial" w:eastAsia="Calibri" w:hAnsi="Arial" w:cs="Arial"/>
          <w:bCs/>
          <w:color w:val="000000"/>
          <w:lang w:val="en-GB" w:eastAsia="tr-TR"/>
        </w:rPr>
        <w:t>analyzing</w:t>
      </w:r>
      <w:proofErr w:type="spellEnd"/>
      <w:r w:rsidRPr="009C440B">
        <w:rPr>
          <w:rFonts w:ascii="Arial" w:eastAsia="Calibri" w:hAnsi="Arial" w:cs="Arial"/>
          <w:bCs/>
          <w:color w:val="000000"/>
          <w:lang w:val="en-GB" w:eastAsia="tr-TR"/>
        </w:rPr>
        <w:t xml:space="preserve"> information either on a real-time, near real-time, T+1 or historical basis for the purpose of detecting, deterring and taking action with respect to disorderly markets, market “abuse” or other suspicious activity (as all defined by laws, regulations and practices within a jurisdiction) that affects the integrity of the trading or price formation process of a market. </w:t>
      </w:r>
    </w:p>
    <w:p w:rsidR="009C440B" w:rsidRPr="009C440B" w:rsidRDefault="009C440B" w:rsidP="009C440B">
      <w:pPr>
        <w:spacing w:after="0" w:line="240" w:lineRule="auto"/>
        <w:jc w:val="both"/>
        <w:rPr>
          <w:rFonts w:ascii="Arial" w:eastAsia="Calibri" w:hAnsi="Arial" w:cs="Arial"/>
          <w:color w:val="000000"/>
          <w:lang w:val="tr-TR" w:eastAsia="tr-TR"/>
        </w:rPr>
      </w:pPr>
      <w:r w:rsidRPr="009C440B">
        <w:rPr>
          <w:rFonts w:ascii="Arial" w:eastAsia="Calibri" w:hAnsi="Arial" w:cs="Arial"/>
          <w:color w:val="000000"/>
          <w:lang w:val="tr-TR" w:eastAsia="tr-TR"/>
        </w:rPr>
        <w:t> </w:t>
      </w:r>
    </w:p>
    <w:p w:rsidR="00B846C5" w:rsidRPr="005970BD" w:rsidRDefault="00B846C5" w:rsidP="00B846C5">
      <w:pPr>
        <w:pStyle w:val="Default"/>
        <w:rPr>
          <w:rFonts w:ascii="Arial" w:eastAsia="Calibri" w:hAnsi="Arial" w:cs="Arial"/>
          <w:b/>
          <w:bCs/>
          <w:color w:val="auto"/>
          <w:sz w:val="22"/>
          <w:szCs w:val="22"/>
        </w:rPr>
      </w:pPr>
      <w:r w:rsidRPr="005970BD">
        <w:rPr>
          <w:rFonts w:ascii="Arial" w:eastAsia="Calibri" w:hAnsi="Arial" w:cs="Arial"/>
          <w:b/>
          <w:bCs/>
          <w:color w:val="auto"/>
          <w:sz w:val="22"/>
          <w:szCs w:val="22"/>
        </w:rPr>
        <w:t xml:space="preserve">Market Abuse </w:t>
      </w:r>
    </w:p>
    <w:p w:rsidR="00316BF5" w:rsidRPr="005970BD" w:rsidRDefault="00316BF5" w:rsidP="00316BF5">
      <w:pPr>
        <w:pStyle w:val="Default"/>
        <w:rPr>
          <w:rFonts w:ascii="Arial" w:eastAsia="Calibri" w:hAnsi="Arial" w:cs="Arial"/>
          <w:b/>
          <w:bCs/>
          <w:sz w:val="22"/>
          <w:szCs w:val="22"/>
          <w:lang w:val="tr-TR"/>
        </w:rPr>
      </w:pPr>
    </w:p>
    <w:p w:rsidR="00316BF5" w:rsidRPr="005970BD" w:rsidRDefault="00316BF5" w:rsidP="009C440B">
      <w:pPr>
        <w:pStyle w:val="Default"/>
        <w:jc w:val="both"/>
        <w:rPr>
          <w:rFonts w:ascii="Arial" w:eastAsia="Calibri" w:hAnsi="Arial" w:cs="Arial"/>
          <w:bCs/>
          <w:sz w:val="22"/>
          <w:szCs w:val="22"/>
        </w:rPr>
      </w:pPr>
      <w:r w:rsidRPr="005970BD">
        <w:rPr>
          <w:rFonts w:ascii="Arial" w:eastAsia="Calibri" w:hAnsi="Arial" w:cs="Arial"/>
          <w:bCs/>
          <w:sz w:val="22"/>
          <w:szCs w:val="22"/>
          <w:lang w:val="tr-TR"/>
        </w:rPr>
        <w:t xml:space="preserve">Market </w:t>
      </w:r>
      <w:proofErr w:type="spellStart"/>
      <w:r w:rsidRPr="005970BD">
        <w:rPr>
          <w:rFonts w:ascii="Arial" w:eastAsia="Calibri" w:hAnsi="Arial" w:cs="Arial"/>
          <w:bCs/>
          <w:sz w:val="22"/>
          <w:szCs w:val="22"/>
          <w:lang w:val="tr-TR"/>
        </w:rPr>
        <w:t>abuse</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consists</w:t>
      </w:r>
      <w:proofErr w:type="spellEnd"/>
      <w:r w:rsidRPr="005970BD">
        <w:rPr>
          <w:rFonts w:ascii="Arial" w:eastAsia="Calibri" w:hAnsi="Arial" w:cs="Arial"/>
          <w:bCs/>
          <w:sz w:val="22"/>
          <w:szCs w:val="22"/>
          <w:lang w:val="tr-TR"/>
        </w:rPr>
        <w:t xml:space="preserve"> of </w:t>
      </w:r>
      <w:proofErr w:type="spellStart"/>
      <w:r w:rsidRPr="005970BD">
        <w:rPr>
          <w:rFonts w:ascii="Arial" w:eastAsia="Calibri" w:hAnsi="Arial" w:cs="Arial"/>
          <w:bCs/>
          <w:sz w:val="22"/>
          <w:szCs w:val="22"/>
          <w:lang w:val="tr-TR"/>
        </w:rPr>
        <w:t>insider</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dealing</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and</w:t>
      </w:r>
      <w:proofErr w:type="spellEnd"/>
      <w:r w:rsidRPr="005970BD">
        <w:rPr>
          <w:rFonts w:ascii="Arial" w:eastAsia="Calibri" w:hAnsi="Arial" w:cs="Arial"/>
          <w:bCs/>
          <w:sz w:val="22"/>
          <w:szCs w:val="22"/>
          <w:lang w:val="tr-TR"/>
        </w:rPr>
        <w:t xml:space="preserve"> market </w:t>
      </w:r>
      <w:proofErr w:type="spellStart"/>
      <w:r w:rsidRPr="005970BD">
        <w:rPr>
          <w:rFonts w:ascii="Arial" w:eastAsia="Calibri" w:hAnsi="Arial" w:cs="Arial"/>
          <w:bCs/>
          <w:sz w:val="22"/>
          <w:szCs w:val="22"/>
          <w:lang w:val="tr-TR"/>
        </w:rPr>
        <w:t>manipulation</w:t>
      </w:r>
      <w:proofErr w:type="spellEnd"/>
      <w:r w:rsidRPr="005970BD">
        <w:rPr>
          <w:rFonts w:ascii="Arial" w:eastAsia="Calibri" w:hAnsi="Arial" w:cs="Arial"/>
          <w:bCs/>
          <w:sz w:val="22"/>
          <w:szCs w:val="22"/>
          <w:lang w:val="tr-TR"/>
        </w:rPr>
        <w:t xml:space="preserve">. Market </w:t>
      </w:r>
      <w:proofErr w:type="spellStart"/>
      <w:r w:rsidRPr="005970BD">
        <w:rPr>
          <w:rFonts w:ascii="Arial" w:eastAsia="Calibri" w:hAnsi="Arial" w:cs="Arial"/>
          <w:bCs/>
          <w:sz w:val="22"/>
          <w:szCs w:val="22"/>
          <w:lang w:val="tr-TR"/>
        </w:rPr>
        <w:t>abuse</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harms</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the</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integrity</w:t>
      </w:r>
      <w:proofErr w:type="spellEnd"/>
      <w:r w:rsidRPr="005970BD">
        <w:rPr>
          <w:rFonts w:ascii="Arial" w:eastAsia="Calibri" w:hAnsi="Arial" w:cs="Arial"/>
          <w:bCs/>
          <w:sz w:val="22"/>
          <w:szCs w:val="22"/>
          <w:lang w:val="tr-TR"/>
        </w:rPr>
        <w:t xml:space="preserve"> of </w:t>
      </w:r>
      <w:proofErr w:type="spellStart"/>
      <w:r w:rsidRPr="005970BD">
        <w:rPr>
          <w:rFonts w:ascii="Arial" w:eastAsia="Calibri" w:hAnsi="Arial" w:cs="Arial"/>
          <w:bCs/>
          <w:sz w:val="22"/>
          <w:szCs w:val="22"/>
          <w:lang w:val="tr-TR"/>
        </w:rPr>
        <w:t>financial</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markets</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and</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public</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confidence</w:t>
      </w:r>
      <w:proofErr w:type="spellEnd"/>
      <w:r w:rsidRPr="005970BD">
        <w:rPr>
          <w:rFonts w:ascii="Arial" w:eastAsia="Calibri" w:hAnsi="Arial" w:cs="Arial"/>
          <w:bCs/>
          <w:sz w:val="22"/>
          <w:szCs w:val="22"/>
          <w:lang w:val="tr-TR"/>
        </w:rPr>
        <w:t xml:space="preserve"> in </w:t>
      </w:r>
      <w:proofErr w:type="spellStart"/>
      <w:r w:rsidRPr="005970BD">
        <w:rPr>
          <w:rFonts w:ascii="Arial" w:eastAsia="Calibri" w:hAnsi="Arial" w:cs="Arial"/>
          <w:bCs/>
          <w:sz w:val="22"/>
          <w:szCs w:val="22"/>
          <w:lang w:val="tr-TR"/>
        </w:rPr>
        <w:t>securities</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and</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derivatives</w:t>
      </w:r>
      <w:proofErr w:type="spellEnd"/>
      <w:r w:rsidRPr="005970BD">
        <w:rPr>
          <w:rFonts w:ascii="Arial" w:eastAsia="Calibri" w:hAnsi="Arial" w:cs="Arial"/>
          <w:bCs/>
          <w:sz w:val="22"/>
          <w:szCs w:val="22"/>
          <w:lang w:val="tr-TR"/>
        </w:rPr>
        <w:t>.</w:t>
      </w:r>
    </w:p>
    <w:p w:rsidR="00316BF5" w:rsidRPr="005970BD" w:rsidRDefault="00316BF5" w:rsidP="009C440B">
      <w:pPr>
        <w:pStyle w:val="Default"/>
        <w:jc w:val="both"/>
        <w:rPr>
          <w:rFonts w:ascii="Arial" w:eastAsia="Calibri" w:hAnsi="Arial" w:cs="Arial"/>
          <w:b/>
          <w:bCs/>
          <w:color w:val="auto"/>
          <w:sz w:val="22"/>
          <w:szCs w:val="22"/>
        </w:rPr>
      </w:pPr>
    </w:p>
    <w:p w:rsidR="00B846C5" w:rsidRPr="005970BD" w:rsidRDefault="00B846C5" w:rsidP="009C440B">
      <w:pPr>
        <w:pStyle w:val="Default"/>
        <w:jc w:val="both"/>
        <w:rPr>
          <w:rFonts w:ascii="Arial" w:eastAsia="Calibri" w:hAnsi="Arial" w:cs="Arial"/>
          <w:b/>
          <w:bCs/>
          <w:color w:val="auto"/>
          <w:sz w:val="22"/>
          <w:szCs w:val="22"/>
        </w:rPr>
      </w:pPr>
      <w:r w:rsidRPr="005970BD">
        <w:rPr>
          <w:rFonts w:ascii="Arial" w:eastAsia="Calibri" w:hAnsi="Arial" w:cs="Arial"/>
          <w:b/>
          <w:bCs/>
          <w:color w:val="auto"/>
          <w:sz w:val="22"/>
          <w:szCs w:val="22"/>
        </w:rPr>
        <w:t xml:space="preserve">Suspicious Transactions </w:t>
      </w:r>
    </w:p>
    <w:p w:rsidR="00316BF5" w:rsidRPr="005970BD" w:rsidRDefault="00316BF5" w:rsidP="009C440B">
      <w:pPr>
        <w:pStyle w:val="Default"/>
        <w:jc w:val="both"/>
        <w:rPr>
          <w:rFonts w:ascii="Arial" w:eastAsia="Calibri" w:hAnsi="Arial" w:cs="Arial"/>
          <w:b/>
          <w:bCs/>
          <w:sz w:val="22"/>
          <w:szCs w:val="22"/>
          <w:lang w:val="tr-TR"/>
        </w:rPr>
      </w:pPr>
    </w:p>
    <w:p w:rsidR="00316BF5" w:rsidRPr="005970BD" w:rsidRDefault="00316BF5" w:rsidP="009C440B">
      <w:pPr>
        <w:pStyle w:val="Default"/>
        <w:jc w:val="both"/>
        <w:rPr>
          <w:rFonts w:ascii="Arial" w:eastAsia="Calibri" w:hAnsi="Arial" w:cs="Arial"/>
          <w:bCs/>
          <w:sz w:val="22"/>
          <w:szCs w:val="22"/>
        </w:rPr>
      </w:pPr>
      <w:r w:rsidRPr="005970BD">
        <w:rPr>
          <w:rFonts w:ascii="Arial" w:eastAsia="Calibri" w:hAnsi="Arial" w:cs="Arial"/>
          <w:bCs/>
          <w:sz w:val="22"/>
          <w:szCs w:val="22"/>
          <w:lang w:val="tr-TR"/>
        </w:rPr>
        <w:t xml:space="preserve">Notification </w:t>
      </w:r>
      <w:proofErr w:type="spellStart"/>
      <w:r w:rsidRPr="005970BD">
        <w:rPr>
          <w:rFonts w:ascii="Arial" w:eastAsia="Calibri" w:hAnsi="Arial" w:cs="Arial"/>
          <w:bCs/>
          <w:sz w:val="22"/>
          <w:szCs w:val="22"/>
          <w:lang w:val="tr-TR"/>
        </w:rPr>
        <w:t>requirement</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made</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to</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the</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regulator</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by</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the</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brokerage</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houses</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who</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reasonably</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suspect</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that</w:t>
      </w:r>
      <w:proofErr w:type="spellEnd"/>
      <w:r w:rsidRPr="005970BD">
        <w:rPr>
          <w:rFonts w:ascii="Arial" w:eastAsia="Calibri" w:hAnsi="Arial" w:cs="Arial"/>
          <w:bCs/>
          <w:sz w:val="22"/>
          <w:szCs w:val="22"/>
          <w:lang w:val="tr-TR"/>
        </w:rPr>
        <w:t xml:space="preserve"> a </w:t>
      </w:r>
      <w:proofErr w:type="spellStart"/>
      <w:r w:rsidRPr="005970BD">
        <w:rPr>
          <w:rFonts w:ascii="Arial" w:eastAsia="Calibri" w:hAnsi="Arial" w:cs="Arial"/>
          <w:bCs/>
          <w:sz w:val="22"/>
          <w:szCs w:val="22"/>
          <w:lang w:val="tr-TR"/>
        </w:rPr>
        <w:t>transaction</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might</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constitute</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insider</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dealing</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or</w:t>
      </w:r>
      <w:proofErr w:type="spellEnd"/>
      <w:r w:rsidRPr="005970BD">
        <w:rPr>
          <w:rFonts w:ascii="Arial" w:eastAsia="Calibri" w:hAnsi="Arial" w:cs="Arial"/>
          <w:bCs/>
          <w:sz w:val="22"/>
          <w:szCs w:val="22"/>
          <w:lang w:val="tr-TR"/>
        </w:rPr>
        <w:t xml:space="preserve"> </w:t>
      </w:r>
      <w:proofErr w:type="spellStart"/>
      <w:r w:rsidRPr="005970BD">
        <w:rPr>
          <w:rFonts w:ascii="Arial" w:eastAsia="Calibri" w:hAnsi="Arial" w:cs="Arial"/>
          <w:bCs/>
          <w:sz w:val="22"/>
          <w:szCs w:val="22"/>
          <w:lang w:val="tr-TR"/>
        </w:rPr>
        <w:t>manipulation</w:t>
      </w:r>
      <w:proofErr w:type="spellEnd"/>
      <w:r w:rsidRPr="005970BD">
        <w:rPr>
          <w:rFonts w:ascii="Arial" w:eastAsia="Calibri" w:hAnsi="Arial" w:cs="Arial"/>
          <w:bCs/>
          <w:sz w:val="22"/>
          <w:szCs w:val="22"/>
          <w:lang w:val="tr-TR"/>
        </w:rPr>
        <w:t>.</w:t>
      </w:r>
    </w:p>
    <w:p w:rsidR="00316BF5" w:rsidRPr="005970BD" w:rsidRDefault="00316BF5" w:rsidP="009C440B">
      <w:pPr>
        <w:pStyle w:val="Default"/>
        <w:jc w:val="both"/>
        <w:rPr>
          <w:rFonts w:ascii="Arial" w:eastAsia="Calibri" w:hAnsi="Arial" w:cs="Arial"/>
          <w:b/>
          <w:bCs/>
          <w:color w:val="auto"/>
          <w:sz w:val="22"/>
          <w:szCs w:val="22"/>
        </w:rPr>
      </w:pPr>
    </w:p>
    <w:p w:rsidR="00B846C5" w:rsidRPr="005970BD" w:rsidRDefault="00B846C5" w:rsidP="009C440B">
      <w:pPr>
        <w:pStyle w:val="Default"/>
        <w:jc w:val="both"/>
        <w:rPr>
          <w:rFonts w:ascii="Arial" w:eastAsia="Calibri" w:hAnsi="Arial" w:cs="Arial"/>
          <w:b/>
          <w:bCs/>
          <w:color w:val="auto"/>
          <w:sz w:val="22"/>
          <w:szCs w:val="22"/>
        </w:rPr>
      </w:pPr>
      <w:r w:rsidRPr="005970BD">
        <w:rPr>
          <w:rFonts w:ascii="Arial" w:eastAsia="Calibri" w:hAnsi="Arial" w:cs="Arial"/>
          <w:b/>
          <w:bCs/>
          <w:color w:val="auto"/>
          <w:sz w:val="22"/>
          <w:szCs w:val="22"/>
        </w:rPr>
        <w:t>Investment Firm</w:t>
      </w:r>
    </w:p>
    <w:p w:rsidR="00316BF5" w:rsidRPr="005970BD" w:rsidRDefault="00316BF5" w:rsidP="009C440B">
      <w:pPr>
        <w:pStyle w:val="Default"/>
        <w:jc w:val="both"/>
        <w:rPr>
          <w:rFonts w:ascii="Arial" w:eastAsia="Calibri" w:hAnsi="Arial" w:cs="Arial"/>
          <w:b/>
          <w:bCs/>
          <w:color w:val="auto"/>
          <w:sz w:val="22"/>
          <w:szCs w:val="22"/>
          <w:lang w:val="en-GB"/>
        </w:rPr>
      </w:pPr>
    </w:p>
    <w:p w:rsidR="00316BF5" w:rsidRPr="005970BD" w:rsidRDefault="00316BF5" w:rsidP="009C440B">
      <w:pPr>
        <w:pStyle w:val="Default"/>
        <w:jc w:val="both"/>
        <w:rPr>
          <w:rFonts w:ascii="Arial" w:eastAsia="Calibri" w:hAnsi="Arial" w:cs="Arial"/>
          <w:bCs/>
          <w:color w:val="auto"/>
          <w:sz w:val="22"/>
          <w:szCs w:val="22"/>
        </w:rPr>
      </w:pPr>
      <w:r w:rsidRPr="005970BD">
        <w:rPr>
          <w:rFonts w:ascii="Arial" w:eastAsia="Calibri" w:hAnsi="Arial" w:cs="Arial"/>
          <w:bCs/>
          <w:color w:val="auto"/>
          <w:sz w:val="22"/>
          <w:szCs w:val="22"/>
          <w:lang w:val="en-GB"/>
        </w:rPr>
        <w:t>Intermediary institutions and banks as well as other capital market institutions established to perform investment services and activities.</w:t>
      </w:r>
    </w:p>
    <w:p w:rsidR="00316BF5" w:rsidRPr="005970BD" w:rsidRDefault="00316BF5" w:rsidP="00316BF5">
      <w:pPr>
        <w:pStyle w:val="Default"/>
        <w:rPr>
          <w:rFonts w:ascii="Arial" w:eastAsia="Calibri" w:hAnsi="Arial" w:cs="Arial"/>
          <w:b/>
          <w:bCs/>
          <w:color w:val="auto"/>
          <w:sz w:val="22"/>
          <w:szCs w:val="22"/>
        </w:rPr>
      </w:pPr>
    </w:p>
    <w:p w:rsidR="00316BF5" w:rsidRPr="005970BD" w:rsidRDefault="00316BF5" w:rsidP="00316BF5">
      <w:pPr>
        <w:pStyle w:val="Default"/>
        <w:jc w:val="both"/>
        <w:rPr>
          <w:rFonts w:ascii="Arial" w:eastAsia="Calibri" w:hAnsi="Arial" w:cs="Arial"/>
          <w:b/>
          <w:bCs/>
          <w:color w:val="auto"/>
          <w:sz w:val="22"/>
          <w:szCs w:val="22"/>
        </w:rPr>
      </w:pPr>
      <w:r w:rsidRPr="005970BD">
        <w:rPr>
          <w:rFonts w:ascii="Arial" w:eastAsia="Calibri" w:hAnsi="Arial" w:cs="Arial"/>
          <w:b/>
          <w:bCs/>
          <w:color w:val="auto"/>
          <w:sz w:val="22"/>
          <w:szCs w:val="22"/>
        </w:rPr>
        <w:t>Collective Investment Schemes</w:t>
      </w:r>
    </w:p>
    <w:p w:rsidR="00316BF5" w:rsidRPr="005970BD" w:rsidRDefault="00316BF5" w:rsidP="00316BF5">
      <w:pPr>
        <w:pStyle w:val="Default"/>
        <w:jc w:val="both"/>
        <w:rPr>
          <w:rFonts w:ascii="Arial" w:eastAsia="Calibri" w:hAnsi="Arial" w:cs="Arial"/>
          <w:b/>
          <w:bCs/>
          <w:color w:val="auto"/>
          <w:sz w:val="22"/>
          <w:szCs w:val="22"/>
        </w:rPr>
      </w:pPr>
    </w:p>
    <w:p w:rsidR="00922E45" w:rsidRPr="005970BD" w:rsidRDefault="00316BF5" w:rsidP="00316BF5">
      <w:pPr>
        <w:pStyle w:val="Default"/>
        <w:jc w:val="both"/>
        <w:rPr>
          <w:rFonts w:ascii="Arial" w:eastAsia="Calibri" w:hAnsi="Arial" w:cs="Arial"/>
          <w:bCs/>
          <w:color w:val="auto"/>
          <w:sz w:val="22"/>
          <w:szCs w:val="22"/>
        </w:rPr>
      </w:pPr>
      <w:r w:rsidRPr="005970BD">
        <w:rPr>
          <w:rFonts w:ascii="Arial" w:eastAsia="Calibri" w:hAnsi="Arial" w:cs="Arial"/>
          <w:bCs/>
          <w:color w:val="auto"/>
          <w:sz w:val="22"/>
          <w:szCs w:val="22"/>
          <w:lang w:val="en-GB"/>
        </w:rPr>
        <w:t xml:space="preserve">Investment funds and investment companies.  </w:t>
      </w:r>
      <w:r w:rsidR="00516983" w:rsidRPr="005970BD">
        <w:rPr>
          <w:rFonts w:ascii="Arial" w:eastAsia="Calibri" w:hAnsi="Arial" w:cs="Arial"/>
          <w:bCs/>
          <w:sz w:val="22"/>
          <w:szCs w:val="22"/>
        </w:rPr>
        <w:t xml:space="preserve">A type of </w:t>
      </w:r>
      <w:hyperlink r:id="rId13" w:history="1">
        <w:r w:rsidR="00516983" w:rsidRPr="005970BD">
          <w:rPr>
            <w:rFonts w:ascii="Arial" w:eastAsia="Calibri" w:hAnsi="Arial" w:cs="Arial"/>
            <w:bCs/>
            <w:sz w:val="22"/>
            <w:szCs w:val="22"/>
          </w:rPr>
          <w:t>investment</w:t>
        </w:r>
      </w:hyperlink>
      <w:r w:rsidR="00516983" w:rsidRPr="005970BD">
        <w:rPr>
          <w:rFonts w:ascii="Arial" w:eastAsia="Calibri" w:hAnsi="Arial" w:cs="Arial"/>
          <w:bCs/>
          <w:sz w:val="22"/>
          <w:szCs w:val="22"/>
        </w:rPr>
        <w:t xml:space="preserve"> scheme that involves collecting </w:t>
      </w:r>
      <w:hyperlink r:id="rId14" w:history="1">
        <w:r w:rsidR="00516983" w:rsidRPr="005970BD">
          <w:rPr>
            <w:rFonts w:ascii="Arial" w:eastAsia="Calibri" w:hAnsi="Arial" w:cs="Arial"/>
            <w:bCs/>
            <w:sz w:val="22"/>
            <w:szCs w:val="22"/>
          </w:rPr>
          <w:t>money</w:t>
        </w:r>
      </w:hyperlink>
      <w:r w:rsidR="00516983" w:rsidRPr="005970BD">
        <w:rPr>
          <w:rFonts w:ascii="Arial" w:eastAsia="Calibri" w:hAnsi="Arial" w:cs="Arial"/>
          <w:bCs/>
          <w:sz w:val="22"/>
          <w:szCs w:val="22"/>
        </w:rPr>
        <w:t xml:space="preserve"> from different </w:t>
      </w:r>
      <w:hyperlink r:id="rId15" w:history="1">
        <w:r w:rsidR="00516983" w:rsidRPr="005970BD">
          <w:rPr>
            <w:rFonts w:ascii="Arial" w:eastAsia="Calibri" w:hAnsi="Arial" w:cs="Arial"/>
            <w:bCs/>
            <w:sz w:val="22"/>
            <w:szCs w:val="22"/>
          </w:rPr>
          <w:t>investors</w:t>
        </w:r>
      </w:hyperlink>
      <w:r w:rsidR="00516983" w:rsidRPr="005970BD">
        <w:rPr>
          <w:rFonts w:ascii="Arial" w:eastAsia="Calibri" w:hAnsi="Arial" w:cs="Arial"/>
          <w:bCs/>
          <w:sz w:val="22"/>
          <w:szCs w:val="22"/>
        </w:rPr>
        <w:t xml:space="preserve"> and then combining all the money collected to </w:t>
      </w:r>
      <w:hyperlink r:id="rId16" w:history="1">
        <w:r w:rsidR="00516983" w:rsidRPr="005970BD">
          <w:rPr>
            <w:rFonts w:ascii="Arial" w:eastAsia="Calibri" w:hAnsi="Arial" w:cs="Arial"/>
            <w:bCs/>
            <w:sz w:val="22"/>
            <w:szCs w:val="22"/>
          </w:rPr>
          <w:t>fund</w:t>
        </w:r>
      </w:hyperlink>
      <w:r w:rsidR="00516983" w:rsidRPr="005970BD">
        <w:rPr>
          <w:rFonts w:ascii="Arial" w:eastAsia="Calibri" w:hAnsi="Arial" w:cs="Arial"/>
          <w:bCs/>
          <w:sz w:val="22"/>
          <w:szCs w:val="22"/>
        </w:rPr>
        <w:t xml:space="preserve"> the investment. A collective investment scheme may also be called a </w:t>
      </w:r>
      <w:hyperlink r:id="rId17" w:history="1">
        <w:r w:rsidR="00516983" w:rsidRPr="005970BD">
          <w:rPr>
            <w:rFonts w:ascii="Arial" w:eastAsia="Calibri" w:hAnsi="Arial" w:cs="Arial"/>
            <w:bCs/>
            <w:sz w:val="22"/>
            <w:szCs w:val="22"/>
          </w:rPr>
          <w:t>mutual fund</w:t>
        </w:r>
      </w:hyperlink>
      <w:r w:rsidR="00516983" w:rsidRPr="005970BD">
        <w:rPr>
          <w:rFonts w:ascii="Arial" w:eastAsia="Calibri" w:hAnsi="Arial" w:cs="Arial"/>
          <w:bCs/>
          <w:sz w:val="22"/>
          <w:szCs w:val="22"/>
        </w:rPr>
        <w:t xml:space="preserve">. Similar to a mutual fund, a collective investment scheme provides almost absolute control of the investment to the </w:t>
      </w:r>
      <w:hyperlink r:id="rId18" w:history="1">
        <w:r w:rsidR="00516983" w:rsidRPr="005970BD">
          <w:rPr>
            <w:rFonts w:ascii="Arial" w:eastAsia="Calibri" w:hAnsi="Arial" w:cs="Arial"/>
            <w:bCs/>
            <w:sz w:val="22"/>
            <w:szCs w:val="22"/>
          </w:rPr>
          <w:t>company</w:t>
        </w:r>
      </w:hyperlink>
      <w:r w:rsidR="00516983" w:rsidRPr="005970BD">
        <w:rPr>
          <w:rFonts w:ascii="Arial" w:eastAsia="Calibri" w:hAnsi="Arial" w:cs="Arial"/>
          <w:bCs/>
          <w:sz w:val="22"/>
          <w:szCs w:val="22"/>
        </w:rPr>
        <w:t xml:space="preserve"> pooling and </w:t>
      </w:r>
      <w:hyperlink r:id="rId19" w:history="1">
        <w:r w:rsidR="00516983" w:rsidRPr="005970BD">
          <w:rPr>
            <w:rFonts w:ascii="Arial" w:eastAsia="Calibri" w:hAnsi="Arial" w:cs="Arial"/>
            <w:bCs/>
            <w:sz w:val="22"/>
            <w:szCs w:val="22"/>
          </w:rPr>
          <w:t>investing</w:t>
        </w:r>
      </w:hyperlink>
      <w:r w:rsidR="00516983" w:rsidRPr="005970BD">
        <w:rPr>
          <w:rFonts w:ascii="Arial" w:eastAsia="Calibri" w:hAnsi="Arial" w:cs="Arial"/>
          <w:bCs/>
          <w:sz w:val="22"/>
          <w:szCs w:val="22"/>
        </w:rPr>
        <w:t xml:space="preserve"> the money.</w:t>
      </w:r>
      <w:r w:rsidR="00516983" w:rsidRPr="005970BD">
        <w:rPr>
          <w:rFonts w:ascii="Arial" w:eastAsia="Calibri" w:hAnsi="Arial" w:cs="Arial"/>
          <w:bCs/>
          <w:sz w:val="22"/>
          <w:szCs w:val="22"/>
        </w:rPr>
        <w:br/>
      </w:r>
    </w:p>
    <w:p w:rsidR="007A6B46" w:rsidRDefault="007A6B46" w:rsidP="00B846C5">
      <w:pPr>
        <w:rPr>
          <w:rFonts w:ascii="Arial" w:hAnsi="Arial" w:cs="Arial"/>
          <w:b/>
        </w:rPr>
      </w:pPr>
    </w:p>
    <w:p w:rsidR="007A6B46" w:rsidRDefault="007A6B46" w:rsidP="00B846C5">
      <w:pPr>
        <w:rPr>
          <w:rFonts w:ascii="Arial" w:hAnsi="Arial" w:cs="Arial"/>
          <w:b/>
        </w:rPr>
      </w:pPr>
    </w:p>
    <w:p w:rsidR="007A6B46" w:rsidRDefault="007A6B46" w:rsidP="00B846C5">
      <w:pPr>
        <w:rPr>
          <w:rFonts w:ascii="Arial" w:hAnsi="Arial" w:cs="Arial"/>
          <w:b/>
        </w:rPr>
      </w:pPr>
    </w:p>
    <w:p w:rsidR="007A6B46" w:rsidRDefault="007A6B46" w:rsidP="00B846C5">
      <w:pPr>
        <w:rPr>
          <w:rFonts w:ascii="Arial" w:hAnsi="Arial" w:cs="Arial"/>
          <w:b/>
        </w:rPr>
      </w:pPr>
    </w:p>
    <w:p w:rsidR="007A6B46" w:rsidRDefault="007A6B46" w:rsidP="00B846C5">
      <w:pPr>
        <w:rPr>
          <w:rFonts w:ascii="Arial" w:hAnsi="Arial" w:cs="Arial"/>
          <w:b/>
        </w:rPr>
      </w:pPr>
    </w:p>
    <w:p w:rsidR="007A6B46" w:rsidRDefault="007A6B46" w:rsidP="00B846C5">
      <w:pPr>
        <w:rPr>
          <w:rFonts w:ascii="Arial" w:hAnsi="Arial" w:cs="Arial"/>
          <w:b/>
        </w:rPr>
      </w:pPr>
    </w:p>
    <w:p w:rsidR="00B846C5" w:rsidRPr="005970BD" w:rsidRDefault="00B846C5" w:rsidP="00B846C5">
      <w:pPr>
        <w:rPr>
          <w:rFonts w:ascii="Arial" w:hAnsi="Arial" w:cs="Arial"/>
          <w:b/>
        </w:rPr>
      </w:pPr>
      <w:r w:rsidRPr="005970BD">
        <w:rPr>
          <w:rFonts w:ascii="Arial" w:hAnsi="Arial" w:cs="Arial"/>
          <w:b/>
        </w:rPr>
        <w:lastRenderedPageBreak/>
        <w:t>General Framework</w:t>
      </w:r>
    </w:p>
    <w:p w:rsidR="00B846C5" w:rsidRPr="005970BD" w:rsidRDefault="00B846C5" w:rsidP="00EF2237">
      <w:pPr>
        <w:pStyle w:val="ListParagraph"/>
        <w:numPr>
          <w:ilvl w:val="0"/>
          <w:numId w:val="19"/>
        </w:numPr>
        <w:ind w:left="426" w:hanging="426"/>
        <w:jc w:val="both"/>
        <w:rPr>
          <w:rFonts w:ascii="Arial" w:hAnsi="Arial" w:cs="Arial"/>
          <w:b/>
        </w:rPr>
      </w:pPr>
      <w:r w:rsidRPr="005970BD">
        <w:rPr>
          <w:rFonts w:ascii="Arial" w:hAnsi="Arial" w:cs="Arial"/>
          <w:b/>
        </w:rPr>
        <w:t>What type of financial system does your country have?</w:t>
      </w:r>
    </w:p>
    <w:tbl>
      <w:tblPr>
        <w:tblStyle w:val="TableGrid"/>
        <w:tblpPr w:leftFromText="180" w:rightFromText="180" w:vertAnchor="text" w:horzAnchor="margin" w:tblpY="178"/>
        <w:tblW w:w="2726" w:type="pct"/>
        <w:shd w:val="clear" w:color="auto" w:fill="DBE5F1" w:themeFill="accent1" w:themeFillTint="33"/>
        <w:tblLook w:val="04A0" w:firstRow="1" w:lastRow="0" w:firstColumn="1" w:lastColumn="0" w:noHBand="0" w:noVBand="1"/>
      </w:tblPr>
      <w:tblGrid>
        <w:gridCol w:w="4475"/>
        <w:gridCol w:w="623"/>
      </w:tblGrid>
      <w:tr w:rsidR="00EF2237" w:rsidRPr="005970BD" w:rsidTr="00EF2237">
        <w:trPr>
          <w:trHeight w:val="270"/>
        </w:trPr>
        <w:tc>
          <w:tcPr>
            <w:tcW w:w="4389" w:type="pct"/>
            <w:shd w:val="clear" w:color="auto" w:fill="DBE5F1" w:themeFill="accent1" w:themeFillTint="33"/>
            <w:vAlign w:val="center"/>
          </w:tcPr>
          <w:p w:rsidR="00EF2237" w:rsidRPr="005970BD" w:rsidRDefault="00EF2237" w:rsidP="00EF2237">
            <w:pPr>
              <w:jc w:val="center"/>
              <w:rPr>
                <w:rFonts w:ascii="Arial" w:hAnsi="Arial" w:cs="Arial"/>
                <w:b/>
              </w:rPr>
            </w:pPr>
            <w:r w:rsidRPr="005970BD">
              <w:rPr>
                <w:rFonts w:ascii="Arial" w:hAnsi="Arial" w:cs="Arial"/>
                <w:b/>
              </w:rPr>
              <w:t>Type</w:t>
            </w:r>
          </w:p>
        </w:tc>
        <w:tc>
          <w:tcPr>
            <w:tcW w:w="611" w:type="pct"/>
            <w:shd w:val="clear" w:color="auto" w:fill="DBE5F1" w:themeFill="accent1" w:themeFillTint="33"/>
            <w:vAlign w:val="center"/>
          </w:tcPr>
          <w:p w:rsidR="00EF2237" w:rsidRPr="005970BD" w:rsidRDefault="00EF2237" w:rsidP="00EF2237">
            <w:pPr>
              <w:rPr>
                <w:rFonts w:ascii="Arial" w:hAnsi="Arial" w:cs="Arial"/>
              </w:rPr>
            </w:pPr>
          </w:p>
        </w:tc>
      </w:tr>
      <w:tr w:rsidR="00EF2237" w:rsidRPr="005970BD" w:rsidTr="00EF2237">
        <w:trPr>
          <w:trHeight w:val="270"/>
        </w:trPr>
        <w:tc>
          <w:tcPr>
            <w:tcW w:w="4389" w:type="pct"/>
            <w:shd w:val="clear" w:color="auto" w:fill="DBE5F1" w:themeFill="accent1" w:themeFillTint="33"/>
            <w:vAlign w:val="center"/>
            <w:hideMark/>
          </w:tcPr>
          <w:p w:rsidR="00EF2237" w:rsidRPr="005970BD" w:rsidRDefault="00EF2237" w:rsidP="00EF2237">
            <w:pPr>
              <w:rPr>
                <w:rFonts w:ascii="Arial" w:hAnsi="Arial" w:cs="Arial"/>
              </w:rPr>
            </w:pPr>
            <w:r w:rsidRPr="005970BD">
              <w:rPr>
                <w:rFonts w:ascii="Arial" w:hAnsi="Arial" w:cs="Arial"/>
              </w:rPr>
              <w:t>Only conventional financial system</w:t>
            </w:r>
          </w:p>
        </w:tc>
        <w:tc>
          <w:tcPr>
            <w:tcW w:w="611" w:type="pct"/>
            <w:shd w:val="clear" w:color="auto" w:fill="DBE5F1" w:themeFill="accent1" w:themeFillTint="33"/>
            <w:vAlign w:val="center"/>
          </w:tcPr>
          <w:p w:rsidR="00EF2237" w:rsidRPr="005970BD" w:rsidRDefault="00EF2237" w:rsidP="00EF2237">
            <w:pPr>
              <w:rPr>
                <w:rFonts w:ascii="Arial" w:hAnsi="Arial" w:cs="Arial"/>
              </w:rPr>
            </w:pPr>
          </w:p>
        </w:tc>
      </w:tr>
      <w:tr w:rsidR="00EF2237" w:rsidRPr="005970BD" w:rsidTr="00EF2237">
        <w:trPr>
          <w:trHeight w:val="288"/>
        </w:trPr>
        <w:tc>
          <w:tcPr>
            <w:tcW w:w="4389" w:type="pct"/>
            <w:shd w:val="clear" w:color="auto" w:fill="DBE5F1" w:themeFill="accent1" w:themeFillTint="33"/>
            <w:vAlign w:val="center"/>
            <w:hideMark/>
          </w:tcPr>
          <w:p w:rsidR="00EF2237" w:rsidRPr="005970BD" w:rsidRDefault="00EF2237" w:rsidP="00EF2237">
            <w:pPr>
              <w:rPr>
                <w:rFonts w:ascii="Arial" w:hAnsi="Arial" w:cs="Arial"/>
              </w:rPr>
            </w:pPr>
            <w:r w:rsidRPr="005970BD">
              <w:rPr>
                <w:rFonts w:ascii="Arial" w:hAnsi="Arial" w:cs="Arial"/>
              </w:rPr>
              <w:t>Only Islamic financial system</w:t>
            </w:r>
          </w:p>
        </w:tc>
        <w:tc>
          <w:tcPr>
            <w:tcW w:w="611" w:type="pct"/>
            <w:shd w:val="clear" w:color="auto" w:fill="DBE5F1" w:themeFill="accent1" w:themeFillTint="33"/>
            <w:vAlign w:val="center"/>
          </w:tcPr>
          <w:p w:rsidR="00EF2237" w:rsidRPr="005970BD" w:rsidRDefault="00EF2237" w:rsidP="00EF2237">
            <w:pPr>
              <w:rPr>
                <w:rFonts w:ascii="Arial" w:hAnsi="Arial" w:cs="Arial"/>
              </w:rPr>
            </w:pPr>
          </w:p>
        </w:tc>
      </w:tr>
      <w:tr w:rsidR="00EF2237" w:rsidRPr="005970BD" w:rsidTr="00EF2237">
        <w:trPr>
          <w:trHeight w:val="278"/>
        </w:trPr>
        <w:tc>
          <w:tcPr>
            <w:tcW w:w="4389" w:type="pct"/>
            <w:shd w:val="clear" w:color="auto" w:fill="DBE5F1" w:themeFill="accent1" w:themeFillTint="33"/>
            <w:vAlign w:val="center"/>
            <w:hideMark/>
          </w:tcPr>
          <w:p w:rsidR="00EF2237" w:rsidRPr="005970BD" w:rsidRDefault="00EF2237" w:rsidP="00EF2237">
            <w:pPr>
              <w:rPr>
                <w:rFonts w:ascii="Arial" w:hAnsi="Arial" w:cs="Arial"/>
              </w:rPr>
            </w:pPr>
            <w:r w:rsidRPr="005970BD">
              <w:rPr>
                <w:rFonts w:ascii="Arial" w:hAnsi="Arial" w:cs="Arial"/>
              </w:rPr>
              <w:t>Both Islamic and conventional systems</w:t>
            </w:r>
          </w:p>
        </w:tc>
        <w:tc>
          <w:tcPr>
            <w:tcW w:w="611" w:type="pct"/>
            <w:shd w:val="clear" w:color="auto" w:fill="DBE5F1" w:themeFill="accent1" w:themeFillTint="33"/>
            <w:vAlign w:val="center"/>
          </w:tcPr>
          <w:p w:rsidR="00EF2237" w:rsidRPr="005970BD" w:rsidRDefault="00EF2237" w:rsidP="00EF2237">
            <w:pPr>
              <w:rPr>
                <w:rFonts w:ascii="Arial" w:hAnsi="Arial" w:cs="Arial"/>
              </w:rPr>
            </w:pPr>
          </w:p>
        </w:tc>
      </w:tr>
    </w:tbl>
    <w:p w:rsidR="00B846C5" w:rsidRPr="005970BD" w:rsidRDefault="00B846C5" w:rsidP="00B846C5">
      <w:pPr>
        <w:rPr>
          <w:rFonts w:ascii="Arial" w:hAnsi="Arial" w:cs="Arial"/>
        </w:rPr>
      </w:pPr>
    </w:p>
    <w:p w:rsidR="00B846C5" w:rsidRPr="005970BD" w:rsidRDefault="00B846C5" w:rsidP="00B846C5">
      <w:pPr>
        <w:outlineLvl w:val="0"/>
        <w:rPr>
          <w:rFonts w:ascii="Arial" w:hAnsi="Arial" w:cs="Arial"/>
        </w:rPr>
      </w:pPr>
    </w:p>
    <w:p w:rsidR="00B846C5" w:rsidRPr="005970BD" w:rsidRDefault="00B846C5" w:rsidP="00B846C5">
      <w:pPr>
        <w:outlineLvl w:val="0"/>
        <w:rPr>
          <w:rFonts w:ascii="Arial" w:hAnsi="Arial" w:cs="Arial"/>
        </w:rPr>
      </w:pPr>
    </w:p>
    <w:p w:rsidR="00B846C5" w:rsidRPr="005970BD" w:rsidRDefault="00B846C5" w:rsidP="00B846C5">
      <w:pPr>
        <w:spacing w:line="240" w:lineRule="auto"/>
        <w:outlineLvl w:val="0"/>
        <w:rPr>
          <w:rFonts w:ascii="Arial" w:hAnsi="Arial" w:cs="Arial"/>
        </w:rPr>
      </w:pPr>
    </w:p>
    <w:p w:rsidR="00B846C5" w:rsidRPr="005970BD" w:rsidRDefault="00EF2237" w:rsidP="00B846C5">
      <w:pPr>
        <w:spacing w:line="240" w:lineRule="auto"/>
        <w:outlineLvl w:val="0"/>
        <w:rPr>
          <w:rFonts w:ascii="Arial" w:hAnsi="Arial" w:cs="Arial"/>
        </w:rPr>
      </w:pPr>
      <w:r w:rsidRPr="005970BD">
        <w:rPr>
          <w:rFonts w:ascii="Arial" w:hAnsi="Arial" w:cs="Arial"/>
          <w:b/>
        </w:rPr>
        <w:t>(2</w:t>
      </w:r>
      <w:r w:rsidR="00B846C5" w:rsidRPr="005970BD">
        <w:rPr>
          <w:rFonts w:ascii="Arial" w:hAnsi="Arial" w:cs="Arial"/>
          <w:b/>
        </w:rPr>
        <w:t>)</w:t>
      </w:r>
      <w:r w:rsidR="00B846C5" w:rsidRPr="005970BD">
        <w:rPr>
          <w:rFonts w:ascii="Arial" w:hAnsi="Arial" w:cs="Arial"/>
        </w:rPr>
        <w:t xml:space="preserve"> </w:t>
      </w:r>
      <w:r w:rsidR="00B846C5" w:rsidRPr="005970BD">
        <w:rPr>
          <w:rFonts w:ascii="Arial" w:hAnsi="Arial" w:cs="Arial"/>
          <w:b/>
        </w:rPr>
        <w:t>Who is responsible for regulation and supervision of capital markets in your jurisdiction?</w:t>
      </w:r>
    </w:p>
    <w:p w:rsidR="00B846C5" w:rsidRPr="005970BD" w:rsidRDefault="00863B27" w:rsidP="00B846C5">
      <w:pPr>
        <w:spacing w:line="240" w:lineRule="auto"/>
        <w:rPr>
          <w:rFonts w:ascii="Arial" w:hAnsi="Arial" w:cs="Arial"/>
        </w:rPr>
      </w:pPr>
      <w:r w:rsidRPr="005970BD">
        <w:rPr>
          <w:rFonts w:ascii="Arial" w:hAnsi="Arial" w:cs="Arial"/>
          <w:b/>
        </w:rPr>
        <w:t>A</w:t>
      </w:r>
      <w:r w:rsidR="00B846C5" w:rsidRPr="005970BD">
        <w:rPr>
          <w:rFonts w:ascii="Arial" w:hAnsi="Arial" w:cs="Arial"/>
          <w:b/>
        </w:rPr>
        <w:t>)</w:t>
      </w:r>
      <w:r w:rsidR="00B846C5" w:rsidRPr="005970BD">
        <w:rPr>
          <w:rFonts w:ascii="Arial" w:hAnsi="Arial" w:cs="Arial"/>
        </w:rPr>
        <w:t xml:space="preserve"> Separate Securities Regulator</w:t>
      </w:r>
    </w:p>
    <w:p w:rsidR="00B846C5" w:rsidRPr="005970BD" w:rsidRDefault="00863B27" w:rsidP="00B846C5">
      <w:pPr>
        <w:spacing w:line="240" w:lineRule="auto"/>
        <w:rPr>
          <w:rFonts w:ascii="Arial" w:hAnsi="Arial" w:cs="Arial"/>
        </w:rPr>
      </w:pPr>
      <w:r w:rsidRPr="005970BD">
        <w:rPr>
          <w:rFonts w:ascii="Arial" w:hAnsi="Arial" w:cs="Arial"/>
          <w:b/>
        </w:rPr>
        <w:t>B</w:t>
      </w:r>
      <w:r w:rsidR="00B846C5" w:rsidRPr="005970BD">
        <w:rPr>
          <w:rFonts w:ascii="Arial" w:hAnsi="Arial" w:cs="Arial"/>
          <w:b/>
        </w:rPr>
        <w:t>)</w:t>
      </w:r>
      <w:r w:rsidR="00B846C5" w:rsidRPr="005970BD">
        <w:rPr>
          <w:rFonts w:ascii="Arial" w:hAnsi="Arial" w:cs="Arial"/>
        </w:rPr>
        <w:t xml:space="preserve"> Central Bank</w:t>
      </w:r>
    </w:p>
    <w:p w:rsidR="00B846C5" w:rsidRPr="005970BD" w:rsidRDefault="00863B27" w:rsidP="00B846C5">
      <w:pPr>
        <w:spacing w:line="240" w:lineRule="auto"/>
        <w:rPr>
          <w:rFonts w:ascii="Arial" w:hAnsi="Arial" w:cs="Arial"/>
        </w:rPr>
      </w:pPr>
      <w:r w:rsidRPr="005970BD">
        <w:rPr>
          <w:rFonts w:ascii="Arial" w:hAnsi="Arial" w:cs="Arial"/>
          <w:b/>
        </w:rPr>
        <w:t>C</w:t>
      </w:r>
      <w:r w:rsidR="00B846C5" w:rsidRPr="005970BD">
        <w:rPr>
          <w:rFonts w:ascii="Arial" w:hAnsi="Arial" w:cs="Arial"/>
          <w:b/>
        </w:rPr>
        <w:t>)</w:t>
      </w:r>
      <w:r w:rsidR="00B846C5" w:rsidRPr="005970BD">
        <w:rPr>
          <w:rFonts w:ascii="Arial" w:hAnsi="Arial" w:cs="Arial"/>
        </w:rPr>
        <w:t xml:space="preserve"> Government Institution</w:t>
      </w:r>
    </w:p>
    <w:p w:rsidR="00B846C5" w:rsidRPr="005970BD" w:rsidRDefault="00863B27" w:rsidP="00B846C5">
      <w:pPr>
        <w:spacing w:line="240" w:lineRule="auto"/>
        <w:rPr>
          <w:rFonts w:ascii="Arial" w:hAnsi="Arial" w:cs="Arial"/>
        </w:rPr>
      </w:pPr>
      <w:r w:rsidRPr="005970BD">
        <w:rPr>
          <w:rFonts w:ascii="Arial" w:hAnsi="Arial" w:cs="Arial"/>
          <w:b/>
        </w:rPr>
        <w:t>D</w:t>
      </w:r>
      <w:r w:rsidR="00B846C5" w:rsidRPr="005970BD">
        <w:rPr>
          <w:rFonts w:ascii="Arial" w:hAnsi="Arial" w:cs="Arial"/>
          <w:b/>
        </w:rPr>
        <w:t>)</w:t>
      </w:r>
      <w:r w:rsidR="00B846C5" w:rsidRPr="005970BD">
        <w:rPr>
          <w:rFonts w:ascii="Arial" w:hAnsi="Arial" w:cs="Arial"/>
        </w:rPr>
        <w:t xml:space="preserve"> Other (please specify):</w:t>
      </w:r>
      <w:r w:rsidR="00EF2237" w:rsidRPr="005970BD">
        <w:rPr>
          <w:rFonts w:ascii="Arial" w:hAnsi="Arial" w:cs="Arial"/>
        </w:rPr>
        <w:t xml:space="preserve"> </w:t>
      </w:r>
      <w:r w:rsidR="00B846C5" w:rsidRPr="005970BD">
        <w:rPr>
          <w:rFonts w:ascii="Arial" w:hAnsi="Arial" w:cs="Arial"/>
        </w:rPr>
        <w:t>…..........................</w:t>
      </w:r>
    </w:p>
    <w:p w:rsidR="00B846C5" w:rsidRPr="005970BD" w:rsidRDefault="00B846C5" w:rsidP="00B846C5">
      <w:pPr>
        <w:spacing w:after="0" w:line="360" w:lineRule="auto"/>
        <w:rPr>
          <w:rFonts w:ascii="Arial" w:hAnsi="Arial" w:cs="Arial"/>
          <w:highlight w:val="yellow"/>
        </w:rPr>
      </w:pPr>
    </w:p>
    <w:p w:rsidR="00B846C5" w:rsidRPr="005970BD" w:rsidRDefault="00EF2237" w:rsidP="00B846C5">
      <w:pPr>
        <w:outlineLvl w:val="0"/>
        <w:rPr>
          <w:rFonts w:ascii="Arial" w:hAnsi="Arial" w:cs="Arial"/>
        </w:rPr>
      </w:pPr>
      <w:r w:rsidRPr="005970BD">
        <w:rPr>
          <w:rFonts w:ascii="Arial" w:hAnsi="Arial" w:cs="Arial"/>
          <w:b/>
        </w:rPr>
        <w:t>(3</w:t>
      </w:r>
      <w:r w:rsidR="00B846C5" w:rsidRPr="005970BD">
        <w:rPr>
          <w:rFonts w:ascii="Arial" w:hAnsi="Arial" w:cs="Arial"/>
          <w:b/>
        </w:rPr>
        <w:t>)</w:t>
      </w:r>
      <w:r w:rsidR="00B846C5" w:rsidRPr="005970BD">
        <w:rPr>
          <w:rFonts w:ascii="Arial" w:hAnsi="Arial" w:cs="Arial"/>
        </w:rPr>
        <w:t xml:space="preserve"> </w:t>
      </w:r>
      <w:r w:rsidR="00B846C5" w:rsidRPr="005970BD">
        <w:rPr>
          <w:rFonts w:ascii="Arial" w:hAnsi="Arial" w:cs="Arial"/>
          <w:b/>
        </w:rPr>
        <w:t>Which of the following financial instruments are currently available in your country?</w:t>
      </w:r>
    </w:p>
    <w:tbl>
      <w:tblPr>
        <w:tblpPr w:leftFromText="180" w:rightFromText="180" w:vertAnchor="text" w:tblpY="180"/>
        <w:tblW w:w="499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DBE5F1" w:themeFill="accent1" w:themeFillTint="33"/>
        <w:tblCellMar>
          <w:left w:w="0" w:type="dxa"/>
          <w:right w:w="0" w:type="dxa"/>
        </w:tblCellMar>
        <w:tblLook w:val="04A0" w:firstRow="1" w:lastRow="0" w:firstColumn="1" w:lastColumn="0" w:noHBand="0" w:noVBand="1"/>
      </w:tblPr>
      <w:tblGrid>
        <w:gridCol w:w="4798"/>
        <w:gridCol w:w="1508"/>
        <w:gridCol w:w="3025"/>
      </w:tblGrid>
      <w:tr w:rsidR="00B846C5" w:rsidRPr="005970BD" w:rsidTr="00EF2237">
        <w:trPr>
          <w:trHeight w:val="272"/>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jc w:val="center"/>
              <w:rPr>
                <w:rFonts w:ascii="Arial" w:hAnsi="Arial" w:cs="Arial"/>
                <w:b/>
              </w:rPr>
            </w:pPr>
            <w:r w:rsidRPr="005970BD">
              <w:rPr>
                <w:rFonts w:ascii="Arial" w:hAnsi="Arial" w:cs="Arial"/>
                <w:b/>
              </w:rPr>
              <w:t>Instruments</w:t>
            </w:r>
          </w:p>
        </w:tc>
        <w:tc>
          <w:tcPr>
            <w:tcW w:w="808" w:type="pct"/>
            <w:shd w:val="clear" w:color="auto" w:fill="DBE5F1" w:themeFill="accent1" w:themeFillTint="33"/>
            <w:vAlign w:val="center"/>
          </w:tcPr>
          <w:p w:rsidR="00B846C5" w:rsidRPr="005970BD" w:rsidRDefault="00EF2237" w:rsidP="00EF2237">
            <w:pPr>
              <w:pStyle w:val="ListParagraph"/>
              <w:spacing w:after="0" w:line="240" w:lineRule="auto"/>
              <w:ind w:left="284" w:hanging="284"/>
              <w:jc w:val="center"/>
              <w:rPr>
                <w:rFonts w:ascii="Arial" w:hAnsi="Arial" w:cs="Arial"/>
                <w:b/>
              </w:rPr>
            </w:pPr>
            <w:r w:rsidRPr="005970BD">
              <w:rPr>
                <w:rFonts w:ascii="Arial" w:hAnsi="Arial" w:cs="Arial"/>
                <w:b/>
              </w:rPr>
              <w:t>Yes/</w:t>
            </w:r>
            <w:r w:rsidR="00B846C5" w:rsidRPr="005970BD">
              <w:rPr>
                <w:rFonts w:ascii="Arial" w:hAnsi="Arial" w:cs="Arial"/>
                <w:b/>
              </w:rPr>
              <w:t>No</w:t>
            </w: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jc w:val="center"/>
              <w:rPr>
                <w:rFonts w:ascii="Arial" w:hAnsi="Arial" w:cs="Arial"/>
                <w:b/>
              </w:rPr>
            </w:pPr>
            <w:r w:rsidRPr="005970BD">
              <w:rPr>
                <w:rFonts w:ascii="Arial" w:hAnsi="Arial" w:cs="Arial"/>
                <w:b/>
              </w:rPr>
              <w:t>Market Cap./Volume</w:t>
            </w:r>
          </w:p>
        </w:tc>
      </w:tr>
      <w:tr w:rsidR="00B846C5" w:rsidRPr="005970BD" w:rsidTr="00EF2237">
        <w:trPr>
          <w:trHeight w:val="272"/>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Stock</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90"/>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Bond</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66"/>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Warrant</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70"/>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Futures</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88"/>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Option</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63"/>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Forex</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68"/>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Mutual Funds</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40"/>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Investment Trusts</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132"/>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proofErr w:type="spellStart"/>
            <w:r w:rsidRPr="005970BD">
              <w:rPr>
                <w:rFonts w:ascii="Arial" w:hAnsi="Arial" w:cs="Arial"/>
              </w:rPr>
              <w:t>Sukuk</w:t>
            </w:r>
            <w:proofErr w:type="spellEnd"/>
            <w:r w:rsidRPr="005970BD">
              <w:rPr>
                <w:rFonts w:ascii="Arial" w:hAnsi="Arial" w:cs="Arial"/>
              </w:rPr>
              <w:t xml:space="preserve"> (Islamic Bond)</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28"/>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proofErr w:type="spellStart"/>
            <w:r w:rsidRPr="005970BD">
              <w:rPr>
                <w:rFonts w:ascii="Arial" w:hAnsi="Arial" w:cs="Arial"/>
              </w:rPr>
              <w:t>Shariah</w:t>
            </w:r>
            <w:proofErr w:type="spellEnd"/>
            <w:r w:rsidRPr="005970BD">
              <w:rPr>
                <w:rFonts w:ascii="Arial" w:hAnsi="Arial" w:cs="Arial"/>
              </w:rPr>
              <w:t>-compliant securities/stocks</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28"/>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Islamic Mutual Funds</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28"/>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Islamic Real Estate Investment Trusts</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28"/>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Islamic Structured Products &amp; Derivatives</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28"/>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Islamic Private Equity</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28"/>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Islamic Exchange Traded Funds</w:t>
            </w:r>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r w:rsidR="00B846C5" w:rsidRPr="005970BD" w:rsidTr="00EF2237">
        <w:trPr>
          <w:trHeight w:val="228"/>
        </w:trPr>
        <w:tc>
          <w:tcPr>
            <w:tcW w:w="2571" w:type="pct"/>
            <w:shd w:val="clear" w:color="auto" w:fill="DBE5F1" w:themeFill="accent1" w:themeFillTint="33"/>
            <w:tcMar>
              <w:top w:w="0" w:type="dxa"/>
              <w:left w:w="108" w:type="dxa"/>
              <w:bottom w:w="0" w:type="dxa"/>
              <w:right w:w="108" w:type="dxa"/>
            </w:tcMar>
            <w:vAlign w:val="center"/>
            <w:hideMark/>
          </w:tcPr>
          <w:p w:rsidR="00B846C5" w:rsidRPr="005970BD" w:rsidRDefault="00B846C5" w:rsidP="00EF2237">
            <w:pPr>
              <w:pStyle w:val="ListParagraph"/>
              <w:spacing w:after="0" w:line="240" w:lineRule="auto"/>
              <w:ind w:left="284" w:hanging="284"/>
              <w:rPr>
                <w:rFonts w:ascii="Arial" w:hAnsi="Arial" w:cs="Arial"/>
              </w:rPr>
            </w:pPr>
            <w:r w:rsidRPr="005970BD">
              <w:rPr>
                <w:rFonts w:ascii="Arial" w:hAnsi="Arial" w:cs="Arial"/>
              </w:rPr>
              <w:t>Others (please specify)</w:t>
            </w:r>
            <w:proofErr w:type="gramStart"/>
            <w:r w:rsidRPr="005970BD">
              <w:rPr>
                <w:rFonts w:ascii="Arial" w:hAnsi="Arial" w:cs="Arial"/>
              </w:rPr>
              <w:t>:……………………</w:t>
            </w:r>
            <w:proofErr w:type="gramEnd"/>
          </w:p>
        </w:tc>
        <w:tc>
          <w:tcPr>
            <w:tcW w:w="808"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c>
          <w:tcPr>
            <w:tcW w:w="1621" w:type="pct"/>
            <w:shd w:val="clear" w:color="auto" w:fill="DBE5F1" w:themeFill="accent1" w:themeFillTint="33"/>
            <w:vAlign w:val="center"/>
          </w:tcPr>
          <w:p w:rsidR="00B846C5" w:rsidRPr="005970BD" w:rsidRDefault="00B846C5" w:rsidP="00EF2237">
            <w:pPr>
              <w:pStyle w:val="ListParagraph"/>
              <w:spacing w:after="0" w:line="240" w:lineRule="auto"/>
              <w:ind w:left="284" w:hanging="284"/>
              <w:rPr>
                <w:rFonts w:ascii="Arial" w:hAnsi="Arial" w:cs="Arial"/>
              </w:rPr>
            </w:pPr>
          </w:p>
        </w:tc>
      </w:tr>
    </w:tbl>
    <w:p w:rsidR="00B846C5" w:rsidRPr="005970BD" w:rsidRDefault="00B846C5" w:rsidP="00B846C5">
      <w:pPr>
        <w:spacing w:after="0" w:line="360" w:lineRule="auto"/>
        <w:rPr>
          <w:rFonts w:ascii="Arial" w:hAnsi="Arial" w:cs="Arial"/>
        </w:rPr>
      </w:pPr>
    </w:p>
    <w:p w:rsidR="00B846C5" w:rsidRPr="005970BD" w:rsidRDefault="00B846C5" w:rsidP="00B846C5">
      <w:pPr>
        <w:rPr>
          <w:rFonts w:ascii="Arial" w:hAnsi="Arial" w:cs="Arial"/>
        </w:rPr>
      </w:pPr>
      <w:r w:rsidRPr="005970BD">
        <w:rPr>
          <w:rFonts w:ascii="Arial" w:hAnsi="Arial" w:cs="Arial"/>
        </w:rPr>
        <w:br w:type="page"/>
      </w:r>
      <w:r w:rsidR="00EF2237" w:rsidRPr="005970BD">
        <w:rPr>
          <w:rFonts w:ascii="Arial" w:hAnsi="Arial" w:cs="Arial"/>
          <w:b/>
        </w:rPr>
        <w:lastRenderedPageBreak/>
        <w:t>(4</w:t>
      </w:r>
      <w:r w:rsidRPr="005970BD">
        <w:rPr>
          <w:rFonts w:ascii="Arial" w:hAnsi="Arial" w:cs="Arial"/>
          <w:b/>
        </w:rPr>
        <w:t>)</w:t>
      </w:r>
      <w:r w:rsidRPr="005970BD">
        <w:rPr>
          <w:rFonts w:ascii="Arial" w:hAnsi="Arial" w:cs="Arial"/>
        </w:rPr>
        <w:t xml:space="preserve"> </w:t>
      </w:r>
      <w:r w:rsidRPr="005970BD">
        <w:rPr>
          <w:rFonts w:ascii="Arial" w:hAnsi="Arial" w:cs="Arial"/>
          <w:b/>
        </w:rPr>
        <w:t xml:space="preserve">Does your jurisdiction give permission to cooperate with other jurisdictions for market oversight and market surveillance? If yes, please explain the process and specify the name of </w:t>
      </w:r>
      <w:proofErr w:type="spellStart"/>
      <w:r w:rsidRPr="005970BD">
        <w:rPr>
          <w:rFonts w:ascii="Arial" w:hAnsi="Arial" w:cs="Arial"/>
          <w:b/>
        </w:rPr>
        <w:t>organisation</w:t>
      </w:r>
      <w:proofErr w:type="spellEnd"/>
      <w:r w:rsidRPr="005970BD">
        <w:rPr>
          <w:rFonts w:ascii="Arial" w:hAnsi="Arial" w:cs="Arial"/>
          <w:b/>
        </w:rPr>
        <w:t xml:space="preserve"> and country.</w:t>
      </w:r>
    </w:p>
    <w:p w:rsidR="00B846C5" w:rsidRPr="005970BD" w:rsidRDefault="00B846C5" w:rsidP="00B846C5">
      <w:pPr>
        <w:rPr>
          <w:rFonts w:ascii="Arial" w:hAnsi="Arial" w:cs="Arial"/>
        </w:rPr>
      </w:pPr>
    </w:p>
    <w:p w:rsidR="00EF2237" w:rsidRPr="005970BD" w:rsidRDefault="00EF2237" w:rsidP="00B846C5">
      <w:pPr>
        <w:rPr>
          <w:rFonts w:ascii="Arial" w:hAnsi="Arial" w:cs="Arial"/>
        </w:rPr>
      </w:pPr>
    </w:p>
    <w:p w:rsidR="00EF2237" w:rsidRPr="005970BD" w:rsidRDefault="00EF2237" w:rsidP="00B846C5">
      <w:pPr>
        <w:rPr>
          <w:rFonts w:ascii="Arial" w:hAnsi="Arial" w:cs="Arial"/>
        </w:rPr>
      </w:pPr>
    </w:p>
    <w:p w:rsidR="00B846C5" w:rsidRPr="005970BD" w:rsidRDefault="00B846C5" w:rsidP="00B846C5">
      <w:pPr>
        <w:rPr>
          <w:rFonts w:ascii="Arial" w:hAnsi="Arial" w:cs="Arial"/>
        </w:rPr>
      </w:pPr>
      <w:r w:rsidRPr="005970BD">
        <w:rPr>
          <w:rFonts w:ascii="Arial" w:hAnsi="Arial" w:cs="Arial"/>
          <w:b/>
        </w:rPr>
        <w:t>(</w:t>
      </w:r>
      <w:r w:rsidR="00EF2237" w:rsidRPr="005970BD">
        <w:rPr>
          <w:rFonts w:ascii="Arial" w:hAnsi="Arial" w:cs="Arial"/>
          <w:b/>
        </w:rPr>
        <w:t>5</w:t>
      </w:r>
      <w:r w:rsidRPr="005970BD">
        <w:rPr>
          <w:rFonts w:ascii="Arial" w:hAnsi="Arial" w:cs="Arial"/>
          <w:b/>
        </w:rPr>
        <w:t>) Does your agency have bilateral or multilateral cooperation such as IOSCO? How do you cooperate?</w:t>
      </w:r>
    </w:p>
    <w:p w:rsidR="00EF2237" w:rsidRPr="005970BD" w:rsidRDefault="00EF2237" w:rsidP="00B846C5">
      <w:pPr>
        <w:rPr>
          <w:rFonts w:ascii="Arial" w:hAnsi="Arial" w:cs="Arial"/>
        </w:rPr>
      </w:pPr>
    </w:p>
    <w:p w:rsidR="00EF2237" w:rsidRPr="005970BD" w:rsidRDefault="00EF2237" w:rsidP="00B846C5">
      <w:pPr>
        <w:rPr>
          <w:rFonts w:ascii="Arial" w:hAnsi="Arial" w:cs="Arial"/>
        </w:rPr>
      </w:pPr>
    </w:p>
    <w:p w:rsidR="00EF2237" w:rsidRPr="005970BD" w:rsidRDefault="00EF2237" w:rsidP="00B846C5">
      <w:pPr>
        <w:rPr>
          <w:rFonts w:ascii="Arial" w:hAnsi="Arial" w:cs="Arial"/>
        </w:rPr>
      </w:pPr>
    </w:p>
    <w:p w:rsidR="00B846C5" w:rsidRPr="005970BD" w:rsidRDefault="00B846C5" w:rsidP="00B846C5">
      <w:pPr>
        <w:rPr>
          <w:rFonts w:ascii="Arial" w:hAnsi="Arial" w:cs="Arial"/>
        </w:rPr>
      </w:pPr>
      <w:r w:rsidRPr="005970BD">
        <w:rPr>
          <w:rFonts w:ascii="Arial" w:hAnsi="Arial" w:cs="Arial"/>
          <w:b/>
        </w:rPr>
        <w:t xml:space="preserve"> </w:t>
      </w:r>
      <w:r w:rsidR="00EF2237" w:rsidRPr="005970BD">
        <w:rPr>
          <w:rFonts w:ascii="Arial" w:hAnsi="Arial" w:cs="Arial"/>
          <w:b/>
        </w:rPr>
        <w:t>(6</w:t>
      </w:r>
      <w:r w:rsidRPr="005970BD">
        <w:rPr>
          <w:rFonts w:ascii="Arial" w:hAnsi="Arial" w:cs="Arial"/>
          <w:b/>
        </w:rPr>
        <w:t>)</w:t>
      </w:r>
      <w:r w:rsidRPr="005970BD">
        <w:rPr>
          <w:rFonts w:ascii="Arial" w:hAnsi="Arial" w:cs="Arial"/>
        </w:rPr>
        <w:t xml:space="preserve"> </w:t>
      </w:r>
      <w:r w:rsidRPr="005970BD">
        <w:rPr>
          <w:rFonts w:ascii="Arial" w:hAnsi="Arial" w:cs="Arial"/>
          <w:b/>
        </w:rPr>
        <w:t>Please identify the major cross-border issues faced by your supervisory authority with respect to obtaining information about transactions?</w:t>
      </w:r>
      <w:r w:rsidRPr="005970BD">
        <w:rPr>
          <w:rFonts w:ascii="Arial" w:hAnsi="Arial" w:cs="Arial"/>
        </w:rPr>
        <w:t xml:space="preserve"> </w:t>
      </w:r>
    </w:p>
    <w:p w:rsidR="00B846C5" w:rsidRPr="005970BD" w:rsidRDefault="00B846C5" w:rsidP="00B846C5">
      <w:pPr>
        <w:rPr>
          <w:rFonts w:ascii="Arial" w:hAnsi="Arial" w:cs="Arial"/>
        </w:rPr>
      </w:pPr>
      <w:r w:rsidRPr="005970BD">
        <w:rPr>
          <w:rFonts w:ascii="Arial" w:hAnsi="Arial" w:cs="Arial"/>
        </w:rPr>
        <w:br w:type="page"/>
      </w:r>
    </w:p>
    <w:p w:rsidR="00B846C5" w:rsidRPr="005970BD" w:rsidRDefault="00B846C5" w:rsidP="00B846C5">
      <w:pPr>
        <w:rPr>
          <w:rFonts w:ascii="Arial" w:hAnsi="Arial" w:cs="Arial"/>
          <w:b/>
        </w:rPr>
      </w:pPr>
      <w:r w:rsidRPr="005970BD">
        <w:rPr>
          <w:rFonts w:ascii="Arial" w:hAnsi="Arial" w:cs="Arial"/>
          <w:b/>
        </w:rPr>
        <w:lastRenderedPageBreak/>
        <w:t>B. Market Surveillance</w:t>
      </w:r>
    </w:p>
    <w:p w:rsidR="00B846C5" w:rsidRPr="005970BD" w:rsidRDefault="00B846C5" w:rsidP="00B846C5">
      <w:pPr>
        <w:jc w:val="both"/>
        <w:textAlignment w:val="baseline"/>
        <w:rPr>
          <w:rFonts w:ascii="Arial" w:hAnsi="Arial" w:cs="Arial"/>
          <w:i/>
          <w:iCs/>
        </w:rPr>
      </w:pPr>
      <w:r w:rsidRPr="005970BD">
        <w:rPr>
          <w:rFonts w:ascii="Arial" w:hAnsi="Arial" w:cs="Arial"/>
          <w:i/>
          <w:iCs/>
        </w:rPr>
        <w:t>(Please click in the suitable box. If relevant, you may click more than one answer.)</w:t>
      </w:r>
    </w:p>
    <w:p w:rsidR="00B846C5" w:rsidRPr="005970BD" w:rsidRDefault="00B846C5" w:rsidP="00B846C5">
      <w:pPr>
        <w:pStyle w:val="ListParagraph"/>
        <w:ind w:left="0"/>
        <w:rPr>
          <w:rFonts w:ascii="Arial" w:hAnsi="Arial" w:cs="Arial"/>
          <w:b/>
          <w:bCs/>
        </w:rPr>
      </w:pPr>
      <w:r w:rsidRPr="005970BD">
        <w:rPr>
          <w:rFonts w:ascii="Arial" w:hAnsi="Arial" w:cs="Arial"/>
          <w:b/>
          <w:lang w:val="en-GB"/>
        </w:rPr>
        <w:t xml:space="preserve">(1) </w:t>
      </w:r>
      <w:r w:rsidRPr="005970BD">
        <w:rPr>
          <w:rFonts w:ascii="Arial" w:hAnsi="Arial" w:cs="Arial"/>
          <w:b/>
          <w:bCs/>
        </w:rPr>
        <w:t>Who is responsible for market surveillance in capital markets (Manipulation, insider trading, market abusive transactions)?</w:t>
      </w:r>
    </w:p>
    <w:p w:rsidR="00B846C5" w:rsidRPr="005970BD" w:rsidRDefault="00B846C5" w:rsidP="00B846C5">
      <w:pPr>
        <w:pStyle w:val="ListParagraph"/>
        <w:ind w:left="0"/>
        <w:rPr>
          <w:rFonts w:ascii="Arial" w:hAnsi="Arial" w:cs="Arial"/>
          <w:lang w:val="en-GB"/>
        </w:rPr>
      </w:pPr>
    </w:p>
    <w:tbl>
      <w:tblPr>
        <w:tblpPr w:leftFromText="180" w:rightFromText="180" w:vertAnchor="text"/>
        <w:tblW w:w="3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CellMar>
          <w:left w:w="0" w:type="dxa"/>
          <w:right w:w="0" w:type="dxa"/>
        </w:tblCellMar>
        <w:tblLook w:val="04A0" w:firstRow="1" w:lastRow="0" w:firstColumn="1" w:lastColumn="0" w:noHBand="0" w:noVBand="1"/>
      </w:tblPr>
      <w:tblGrid>
        <w:gridCol w:w="6373"/>
        <w:gridCol w:w="853"/>
      </w:tblGrid>
      <w:tr w:rsidR="00B846C5" w:rsidRPr="005970BD" w:rsidTr="00EF2237">
        <w:trPr>
          <w:trHeight w:val="272"/>
        </w:trPr>
        <w:tc>
          <w:tcPr>
            <w:tcW w:w="441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before="100" w:beforeAutospacing="1" w:after="100" w:afterAutospacing="1" w:line="240" w:lineRule="auto"/>
              <w:ind w:left="97"/>
              <w:jc w:val="both"/>
              <w:rPr>
                <w:rFonts w:ascii="Arial" w:hAnsi="Arial" w:cs="Arial"/>
                <w:b/>
                <w:bCs/>
              </w:rPr>
            </w:pPr>
            <w:r w:rsidRPr="005970BD">
              <w:rPr>
                <w:rFonts w:ascii="Arial" w:hAnsi="Arial" w:cs="Arial"/>
                <w:b/>
                <w:bCs/>
              </w:rPr>
              <w:t>Securities Regulator</w:t>
            </w:r>
          </w:p>
        </w:tc>
        <w:sdt>
          <w:sdtPr>
            <w:rPr>
              <w:rFonts w:ascii="Arial" w:hAnsi="Arial" w:cs="Arial"/>
            </w:rPr>
            <w:id w:val="-1586300596"/>
          </w:sdtPr>
          <w:sdtEndPr/>
          <w:sdtContent>
            <w:tc>
              <w:tcPr>
                <w:tcW w:w="59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284" w:hanging="284"/>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90"/>
        </w:trPr>
        <w:tc>
          <w:tcPr>
            <w:tcW w:w="441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before="100" w:beforeAutospacing="1" w:after="100" w:afterAutospacing="1" w:line="240" w:lineRule="auto"/>
              <w:ind w:left="97"/>
              <w:jc w:val="both"/>
              <w:rPr>
                <w:rFonts w:ascii="Arial" w:hAnsi="Arial" w:cs="Arial"/>
                <w:b/>
                <w:bCs/>
              </w:rPr>
            </w:pPr>
            <w:r w:rsidRPr="005970BD">
              <w:rPr>
                <w:rFonts w:ascii="Arial" w:hAnsi="Arial" w:cs="Arial"/>
                <w:b/>
                <w:bCs/>
              </w:rPr>
              <w:t>Stock Exchange</w:t>
            </w:r>
          </w:p>
        </w:tc>
        <w:sdt>
          <w:sdtPr>
            <w:rPr>
              <w:rFonts w:ascii="Arial" w:hAnsi="Arial" w:cs="Arial"/>
            </w:rPr>
            <w:id w:val="1363873873"/>
          </w:sdtPr>
          <w:sdtEndPr/>
          <w:sdtContent>
            <w:tc>
              <w:tcPr>
                <w:tcW w:w="59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66"/>
        </w:trPr>
        <w:tc>
          <w:tcPr>
            <w:tcW w:w="441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before="100" w:beforeAutospacing="1" w:after="100" w:afterAutospacing="1" w:line="240" w:lineRule="auto"/>
              <w:ind w:left="97"/>
              <w:jc w:val="both"/>
              <w:rPr>
                <w:rFonts w:ascii="Arial" w:hAnsi="Arial" w:cs="Arial"/>
                <w:b/>
                <w:bCs/>
              </w:rPr>
            </w:pPr>
            <w:r w:rsidRPr="005970BD">
              <w:rPr>
                <w:rFonts w:ascii="Arial" w:hAnsi="Arial" w:cs="Arial"/>
                <w:b/>
                <w:bCs/>
              </w:rPr>
              <w:t xml:space="preserve">Self-Regulatory Organizations </w:t>
            </w:r>
          </w:p>
        </w:tc>
        <w:sdt>
          <w:sdtPr>
            <w:rPr>
              <w:rFonts w:ascii="Arial" w:hAnsi="Arial" w:cs="Arial"/>
            </w:rPr>
            <w:id w:val="1326090244"/>
          </w:sdtPr>
          <w:sdtEndPr/>
          <w:sdtContent>
            <w:tc>
              <w:tcPr>
                <w:tcW w:w="59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70"/>
        </w:trPr>
        <w:tc>
          <w:tcPr>
            <w:tcW w:w="441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before="100" w:beforeAutospacing="1" w:after="100" w:afterAutospacing="1" w:line="240" w:lineRule="auto"/>
              <w:ind w:left="97"/>
              <w:jc w:val="both"/>
              <w:rPr>
                <w:rFonts w:ascii="Arial" w:hAnsi="Arial" w:cs="Arial"/>
                <w:b/>
                <w:bCs/>
              </w:rPr>
            </w:pPr>
            <w:r w:rsidRPr="005970BD">
              <w:rPr>
                <w:rFonts w:ascii="Arial" w:hAnsi="Arial" w:cs="Arial"/>
                <w:b/>
                <w:bCs/>
              </w:rPr>
              <w:t>Government</w:t>
            </w:r>
          </w:p>
        </w:tc>
        <w:sdt>
          <w:sdtPr>
            <w:rPr>
              <w:rFonts w:ascii="Arial" w:hAnsi="Arial" w:cs="Arial"/>
            </w:rPr>
            <w:id w:val="1469628212"/>
          </w:sdtPr>
          <w:sdtEndPr/>
          <w:sdtContent>
            <w:tc>
              <w:tcPr>
                <w:tcW w:w="59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88"/>
        </w:trPr>
        <w:tc>
          <w:tcPr>
            <w:tcW w:w="4410" w:type="pct"/>
            <w:shd w:val="clear" w:color="auto" w:fill="DBE5F1" w:themeFill="accent1" w:themeFillTint="33"/>
            <w:tcMar>
              <w:top w:w="0" w:type="dxa"/>
              <w:left w:w="108" w:type="dxa"/>
              <w:bottom w:w="0" w:type="dxa"/>
              <w:right w:w="108" w:type="dxa"/>
            </w:tcMar>
            <w:vAlign w:val="center"/>
          </w:tcPr>
          <w:p w:rsidR="00B846C5" w:rsidRPr="005970BD" w:rsidRDefault="00B846C5" w:rsidP="00C06C52">
            <w:pPr>
              <w:pStyle w:val="ListParagraph"/>
              <w:spacing w:before="100" w:beforeAutospacing="1" w:after="100" w:afterAutospacing="1" w:line="240" w:lineRule="auto"/>
              <w:ind w:left="97"/>
              <w:jc w:val="both"/>
              <w:rPr>
                <w:rFonts w:ascii="Arial" w:hAnsi="Arial" w:cs="Arial"/>
                <w:b/>
              </w:rPr>
            </w:pPr>
            <w:r w:rsidRPr="005970BD">
              <w:rPr>
                <w:rFonts w:ascii="Arial" w:hAnsi="Arial" w:cs="Arial"/>
                <w:b/>
                <w:bCs/>
              </w:rPr>
              <w:t xml:space="preserve">Other </w:t>
            </w:r>
            <w:r w:rsidRPr="005970BD">
              <w:rPr>
                <w:rFonts w:ascii="Arial" w:hAnsi="Arial" w:cs="Arial"/>
                <w:b/>
              </w:rPr>
              <w:t>(please specify)</w:t>
            </w:r>
            <w:proofErr w:type="gramStart"/>
            <w:r w:rsidRPr="005970BD">
              <w:rPr>
                <w:rFonts w:ascii="Arial" w:hAnsi="Arial" w:cs="Arial"/>
                <w:b/>
              </w:rPr>
              <w:t>:</w:t>
            </w:r>
            <w:r w:rsidRPr="005970BD">
              <w:rPr>
                <w:rFonts w:ascii="Arial" w:hAnsi="Arial" w:cs="Arial"/>
                <w:b/>
                <w:bCs/>
              </w:rPr>
              <w:t>..................................</w:t>
            </w:r>
            <w:proofErr w:type="gramEnd"/>
          </w:p>
        </w:tc>
        <w:sdt>
          <w:sdtPr>
            <w:rPr>
              <w:rFonts w:ascii="Arial" w:hAnsi="Arial" w:cs="Arial"/>
            </w:rPr>
            <w:id w:val="-1901280651"/>
          </w:sdtPr>
          <w:sdtEndPr/>
          <w:sdtContent>
            <w:tc>
              <w:tcPr>
                <w:tcW w:w="59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bl>
    <w:p w:rsidR="00B846C5" w:rsidRPr="005970BD" w:rsidRDefault="00B846C5" w:rsidP="00B846C5">
      <w:pPr>
        <w:spacing w:line="360" w:lineRule="auto"/>
        <w:rPr>
          <w:rFonts w:ascii="Arial" w:hAnsi="Arial" w:cs="Arial"/>
          <w:b/>
          <w:bCs/>
        </w:rPr>
      </w:pPr>
    </w:p>
    <w:p w:rsidR="00B846C5" w:rsidRPr="005970BD" w:rsidRDefault="00B846C5" w:rsidP="00B846C5">
      <w:pPr>
        <w:spacing w:line="360" w:lineRule="auto"/>
        <w:rPr>
          <w:rFonts w:ascii="Arial" w:hAnsi="Arial" w:cs="Arial"/>
          <w:b/>
          <w:bCs/>
        </w:rPr>
      </w:pPr>
    </w:p>
    <w:p w:rsidR="00B846C5" w:rsidRPr="005970BD" w:rsidRDefault="00B846C5" w:rsidP="00B846C5">
      <w:pPr>
        <w:pStyle w:val="ListParagraph"/>
        <w:spacing w:before="100" w:beforeAutospacing="1" w:after="100" w:afterAutospacing="1" w:line="240" w:lineRule="auto"/>
        <w:ind w:left="144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144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1440"/>
        <w:jc w:val="both"/>
        <w:rPr>
          <w:rFonts w:ascii="Arial" w:hAnsi="Arial" w:cs="Arial"/>
          <w:b/>
          <w:bCs/>
        </w:rPr>
      </w:pPr>
    </w:p>
    <w:p w:rsidR="00B846C5" w:rsidRPr="005970BD" w:rsidRDefault="00B846C5" w:rsidP="00B846C5">
      <w:pPr>
        <w:pStyle w:val="ListParagraph"/>
        <w:ind w:left="0"/>
        <w:rPr>
          <w:rFonts w:ascii="Arial" w:hAnsi="Arial" w:cs="Arial"/>
          <w:b/>
          <w:bCs/>
        </w:rPr>
      </w:pPr>
      <w:r w:rsidRPr="005970BD">
        <w:rPr>
          <w:rFonts w:ascii="Arial" w:hAnsi="Arial" w:cs="Arial"/>
          <w:b/>
          <w:lang w:val="en-GB"/>
        </w:rPr>
        <w:t>(2) Does</w:t>
      </w:r>
      <w:r w:rsidRPr="005970BD">
        <w:rPr>
          <w:rFonts w:ascii="Arial" w:hAnsi="Arial" w:cs="Arial"/>
          <w:b/>
          <w:bCs/>
        </w:rPr>
        <w:t xml:space="preserve"> the securities regulator have the following powers?</w:t>
      </w:r>
    </w:p>
    <w:p w:rsidR="00B846C5" w:rsidRPr="005970BD" w:rsidRDefault="00B846C5" w:rsidP="00B846C5">
      <w:pPr>
        <w:pStyle w:val="ListParagraph"/>
        <w:ind w:left="0"/>
        <w:rPr>
          <w:rFonts w:ascii="Arial" w:hAnsi="Arial" w:cs="Arial"/>
          <w:lang w:val="en-GB"/>
        </w:rPr>
      </w:pPr>
    </w:p>
    <w:tbl>
      <w:tblPr>
        <w:tblpPr w:leftFromText="180" w:rightFromText="180" w:vertAnchor="text"/>
        <w:tblW w:w="3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CellMar>
          <w:left w:w="0" w:type="dxa"/>
          <w:right w:w="0" w:type="dxa"/>
        </w:tblCellMar>
        <w:tblLook w:val="04A0" w:firstRow="1" w:lastRow="0" w:firstColumn="1" w:lastColumn="0" w:noHBand="0" w:noVBand="1"/>
      </w:tblPr>
      <w:tblGrid>
        <w:gridCol w:w="6388"/>
        <w:gridCol w:w="838"/>
      </w:tblGrid>
      <w:tr w:rsidR="00B846C5" w:rsidRPr="005970BD" w:rsidTr="00EF2237">
        <w:trPr>
          <w:trHeight w:val="269"/>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0"/>
              <w:rPr>
                <w:rFonts w:ascii="Arial" w:hAnsi="Arial" w:cs="Arial"/>
              </w:rPr>
            </w:pPr>
            <w:r w:rsidRPr="005970BD">
              <w:rPr>
                <w:rFonts w:ascii="Arial" w:hAnsi="Arial" w:cs="Arial"/>
                <w:b/>
                <w:bCs/>
              </w:rPr>
              <w:t xml:space="preserve">Surveillance of Price movements focusing on unusual activity    </w:t>
            </w:r>
          </w:p>
        </w:tc>
        <w:sdt>
          <w:sdtPr>
            <w:rPr>
              <w:rFonts w:ascii="Arial" w:hAnsi="Arial" w:cs="Arial"/>
            </w:rPr>
            <w:id w:val="1977420537"/>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284" w:hanging="284"/>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87"/>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0"/>
              <w:rPr>
                <w:rFonts w:ascii="Arial" w:hAnsi="Arial" w:cs="Arial"/>
              </w:rPr>
            </w:pPr>
            <w:r w:rsidRPr="005970BD">
              <w:rPr>
                <w:rFonts w:ascii="Arial" w:hAnsi="Arial" w:cs="Arial"/>
                <w:b/>
                <w:bCs/>
              </w:rPr>
              <w:t>Regular Monitoring of investors activities</w:t>
            </w:r>
            <w:r w:rsidRPr="005970BD">
              <w:rPr>
                <w:rFonts w:ascii="Arial" w:hAnsi="Arial" w:cs="Arial"/>
              </w:rPr>
              <w:t xml:space="preserve"> </w:t>
            </w:r>
          </w:p>
        </w:tc>
        <w:sdt>
          <w:sdtPr>
            <w:rPr>
              <w:rFonts w:ascii="Arial" w:hAnsi="Arial" w:cs="Arial"/>
            </w:rPr>
            <w:id w:val="1328022979"/>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63"/>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0"/>
              <w:rPr>
                <w:rFonts w:ascii="Arial" w:hAnsi="Arial" w:cs="Arial"/>
              </w:rPr>
            </w:pPr>
            <w:r w:rsidRPr="005970BD">
              <w:rPr>
                <w:rFonts w:ascii="Arial" w:hAnsi="Arial" w:cs="Arial"/>
                <w:b/>
                <w:bCs/>
              </w:rPr>
              <w:t>Investigating Insider Trading</w:t>
            </w:r>
            <w:r w:rsidRPr="005970BD">
              <w:rPr>
                <w:rFonts w:ascii="Arial" w:hAnsi="Arial" w:cs="Arial"/>
              </w:rPr>
              <w:t xml:space="preserve"> </w:t>
            </w:r>
          </w:p>
        </w:tc>
        <w:sdt>
          <w:sdtPr>
            <w:rPr>
              <w:rFonts w:ascii="Arial" w:hAnsi="Arial" w:cs="Arial"/>
            </w:rPr>
            <w:id w:val="1111707230"/>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67"/>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853B09" w:rsidP="00C06C52">
            <w:pPr>
              <w:pStyle w:val="ListParagraph"/>
              <w:spacing w:after="0" w:line="240" w:lineRule="auto"/>
              <w:ind w:left="0"/>
              <w:rPr>
                <w:rFonts w:ascii="Arial" w:hAnsi="Arial" w:cs="Arial"/>
              </w:rPr>
            </w:pPr>
            <w:r>
              <w:rPr>
                <w:rFonts w:ascii="Arial" w:hAnsi="Arial" w:cs="Arial"/>
                <w:b/>
                <w:bCs/>
              </w:rPr>
              <w:t>M</w:t>
            </w:r>
            <w:r w:rsidR="00B846C5" w:rsidRPr="005970BD">
              <w:rPr>
                <w:rFonts w:ascii="Arial" w:hAnsi="Arial" w:cs="Arial"/>
                <w:b/>
                <w:bCs/>
              </w:rPr>
              <w:t xml:space="preserve">onitoring execution of trades by insiders    </w:t>
            </w:r>
          </w:p>
        </w:tc>
        <w:sdt>
          <w:sdtPr>
            <w:rPr>
              <w:rFonts w:ascii="Arial" w:hAnsi="Arial" w:cs="Arial"/>
            </w:rPr>
            <w:id w:val="-1355338187"/>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85"/>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0"/>
              <w:rPr>
                <w:rFonts w:ascii="Arial" w:hAnsi="Arial" w:cs="Arial"/>
              </w:rPr>
            </w:pPr>
            <w:r w:rsidRPr="005970BD">
              <w:rPr>
                <w:rFonts w:ascii="Arial" w:hAnsi="Arial" w:cs="Arial"/>
                <w:b/>
                <w:bCs/>
              </w:rPr>
              <w:t>Applying sanctions and Fines</w:t>
            </w:r>
          </w:p>
        </w:tc>
        <w:sdt>
          <w:sdtPr>
            <w:rPr>
              <w:rFonts w:ascii="Arial" w:hAnsi="Arial" w:cs="Arial"/>
            </w:rPr>
            <w:id w:val="-10456894"/>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381"/>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0"/>
              <w:rPr>
                <w:rFonts w:ascii="Arial" w:hAnsi="Arial" w:cs="Arial"/>
                <w:b/>
                <w:bCs/>
              </w:rPr>
            </w:pPr>
            <w:r w:rsidRPr="005970BD">
              <w:rPr>
                <w:rFonts w:ascii="Arial" w:hAnsi="Arial" w:cs="Arial"/>
                <w:b/>
                <w:bCs/>
              </w:rPr>
              <w:t>Suspending trading of financial instruments</w:t>
            </w:r>
          </w:p>
        </w:tc>
        <w:sdt>
          <w:sdtPr>
            <w:rPr>
              <w:rFonts w:ascii="Arial" w:hAnsi="Arial" w:cs="Arial"/>
            </w:rPr>
            <w:id w:val="298882564"/>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336"/>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0"/>
              <w:rPr>
                <w:rFonts w:ascii="Arial" w:hAnsi="Arial" w:cs="Arial"/>
                <w:b/>
                <w:bCs/>
              </w:rPr>
            </w:pPr>
            <w:r w:rsidRPr="005970BD">
              <w:rPr>
                <w:rFonts w:ascii="Arial" w:hAnsi="Arial" w:cs="Arial"/>
                <w:b/>
                <w:bCs/>
              </w:rPr>
              <w:t>Trade bans for investors</w:t>
            </w:r>
          </w:p>
        </w:tc>
        <w:sdt>
          <w:sdtPr>
            <w:rPr>
              <w:rFonts w:ascii="Arial" w:hAnsi="Arial" w:cs="Arial"/>
            </w:rPr>
            <w:id w:val="1922359434"/>
          </w:sdtPr>
          <w:sdtEndPr/>
          <w:sdtContent>
            <w:tc>
              <w:tcPr>
                <w:tcW w:w="580" w:type="pct"/>
                <w:shd w:val="clear" w:color="auto" w:fill="DBE5F1" w:themeFill="accent1" w:themeFillTint="33"/>
                <w:tcMar>
                  <w:top w:w="0" w:type="dxa"/>
                  <w:left w:w="108" w:type="dxa"/>
                  <w:bottom w:w="0" w:type="dxa"/>
                  <w:right w:w="108" w:type="dxa"/>
                </w:tcMar>
                <w:vAlign w:val="center"/>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28"/>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0"/>
              <w:rPr>
                <w:rFonts w:ascii="Arial" w:hAnsi="Arial" w:cs="Arial"/>
                <w:b/>
                <w:bCs/>
              </w:rPr>
            </w:pPr>
            <w:r w:rsidRPr="005970BD">
              <w:rPr>
                <w:rFonts w:ascii="Arial" w:hAnsi="Arial" w:cs="Arial"/>
                <w:b/>
                <w:bCs/>
              </w:rPr>
              <w:t>Other (please specify)</w:t>
            </w:r>
            <w:proofErr w:type="gramStart"/>
            <w:r w:rsidRPr="005970BD">
              <w:rPr>
                <w:rFonts w:ascii="Arial" w:hAnsi="Arial" w:cs="Arial"/>
                <w:b/>
                <w:bCs/>
              </w:rPr>
              <w:t>:.............................................</w:t>
            </w:r>
            <w:proofErr w:type="gramEnd"/>
          </w:p>
        </w:tc>
        <w:sdt>
          <w:sdtPr>
            <w:rPr>
              <w:rFonts w:ascii="Arial" w:hAnsi="Arial" w:cs="Arial"/>
            </w:rPr>
            <w:id w:val="1725258760"/>
          </w:sdtPr>
          <w:sdtEndPr/>
          <w:sdtContent>
            <w:tc>
              <w:tcPr>
                <w:tcW w:w="580" w:type="pct"/>
                <w:shd w:val="clear" w:color="auto" w:fill="DBE5F1" w:themeFill="accent1" w:themeFillTint="33"/>
                <w:tcMar>
                  <w:top w:w="0" w:type="dxa"/>
                  <w:left w:w="108" w:type="dxa"/>
                  <w:bottom w:w="0" w:type="dxa"/>
                  <w:right w:w="108" w:type="dxa"/>
                </w:tcMar>
                <w:vAlign w:val="center"/>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bl>
    <w:p w:rsidR="00B846C5" w:rsidRPr="005970BD" w:rsidRDefault="00B846C5" w:rsidP="00B846C5">
      <w:pPr>
        <w:pStyle w:val="ListParagraph"/>
        <w:spacing w:before="100" w:beforeAutospacing="1" w:after="100" w:afterAutospacing="1" w:line="240" w:lineRule="auto"/>
        <w:ind w:left="252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252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144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1440"/>
        <w:jc w:val="both"/>
        <w:rPr>
          <w:rFonts w:ascii="Arial" w:hAnsi="Arial" w:cs="Arial"/>
          <w:b/>
          <w:bCs/>
        </w:rPr>
      </w:pPr>
    </w:p>
    <w:p w:rsidR="00B846C5" w:rsidRPr="005970BD" w:rsidRDefault="00B846C5" w:rsidP="00B846C5">
      <w:pPr>
        <w:pStyle w:val="ListParagraph"/>
        <w:ind w:left="567"/>
        <w:rPr>
          <w:rFonts w:ascii="Arial" w:hAnsi="Arial" w:cs="Arial"/>
          <w:highlight w:val="yellow"/>
          <w:lang w:val="en-GB"/>
        </w:rPr>
      </w:pPr>
    </w:p>
    <w:p w:rsidR="00B846C5" w:rsidRPr="005970BD" w:rsidRDefault="00B846C5" w:rsidP="00B846C5">
      <w:pPr>
        <w:pStyle w:val="ListParagraph"/>
        <w:ind w:left="567"/>
        <w:rPr>
          <w:rFonts w:ascii="Arial" w:hAnsi="Arial" w:cs="Arial"/>
          <w:highlight w:val="yellow"/>
          <w:lang w:val="en-GB"/>
        </w:rPr>
      </w:pPr>
    </w:p>
    <w:p w:rsidR="00B846C5" w:rsidRPr="005970BD" w:rsidRDefault="00B846C5" w:rsidP="00B846C5">
      <w:pPr>
        <w:pStyle w:val="ListParagraph"/>
        <w:rPr>
          <w:rFonts w:ascii="Arial" w:hAnsi="Arial" w:cs="Arial"/>
          <w:highlight w:val="yellow"/>
        </w:rPr>
      </w:pPr>
    </w:p>
    <w:p w:rsidR="00B846C5" w:rsidRPr="005970BD" w:rsidRDefault="00B846C5" w:rsidP="00B846C5">
      <w:pPr>
        <w:pStyle w:val="ListParagraph"/>
        <w:ind w:left="0"/>
        <w:rPr>
          <w:rFonts w:ascii="Arial" w:hAnsi="Arial" w:cs="Arial"/>
          <w:b/>
          <w:lang w:val="en-GB"/>
        </w:rPr>
      </w:pPr>
    </w:p>
    <w:p w:rsidR="00B846C5" w:rsidRPr="005970BD" w:rsidRDefault="00B846C5" w:rsidP="00B846C5">
      <w:pPr>
        <w:pStyle w:val="ListParagraph"/>
        <w:ind w:left="0"/>
        <w:rPr>
          <w:rFonts w:ascii="Arial" w:hAnsi="Arial" w:cs="Arial"/>
          <w:b/>
          <w:lang w:val="en-GB"/>
        </w:rPr>
      </w:pPr>
    </w:p>
    <w:p w:rsidR="00B846C5" w:rsidRPr="005970BD" w:rsidRDefault="00B846C5" w:rsidP="00B846C5">
      <w:pPr>
        <w:pStyle w:val="ListParagraph"/>
        <w:ind w:left="0"/>
        <w:rPr>
          <w:rFonts w:ascii="Arial" w:hAnsi="Arial" w:cs="Arial"/>
          <w:b/>
          <w:lang w:val="en-GB"/>
        </w:rPr>
      </w:pPr>
    </w:p>
    <w:p w:rsidR="00B846C5" w:rsidRPr="005970BD" w:rsidRDefault="00B846C5" w:rsidP="00B846C5">
      <w:pPr>
        <w:pStyle w:val="ListParagraph"/>
        <w:ind w:left="0"/>
        <w:rPr>
          <w:rFonts w:ascii="Arial" w:hAnsi="Arial" w:cs="Arial"/>
          <w:b/>
          <w:lang w:val="en-GB"/>
        </w:rPr>
      </w:pPr>
    </w:p>
    <w:p w:rsidR="00B846C5" w:rsidRPr="005970BD" w:rsidRDefault="00B846C5" w:rsidP="00B846C5">
      <w:pPr>
        <w:pStyle w:val="ListParagraph"/>
        <w:ind w:left="0"/>
        <w:rPr>
          <w:rFonts w:ascii="Arial" w:hAnsi="Arial" w:cs="Arial"/>
          <w:b/>
          <w:lang w:val="en-GB"/>
        </w:rPr>
      </w:pPr>
    </w:p>
    <w:p w:rsidR="00B846C5" w:rsidRPr="005970BD" w:rsidRDefault="00B846C5" w:rsidP="00B846C5">
      <w:pPr>
        <w:pStyle w:val="ListParagraph"/>
        <w:ind w:left="0"/>
        <w:rPr>
          <w:rFonts w:ascii="Arial" w:hAnsi="Arial" w:cs="Arial"/>
          <w:b/>
          <w:bCs/>
        </w:rPr>
      </w:pPr>
      <w:r w:rsidRPr="005970BD">
        <w:rPr>
          <w:rFonts w:ascii="Arial" w:hAnsi="Arial" w:cs="Arial"/>
          <w:b/>
          <w:lang w:val="en-GB"/>
        </w:rPr>
        <w:t>(3) Does</w:t>
      </w:r>
      <w:r w:rsidRPr="005970BD">
        <w:rPr>
          <w:rFonts w:ascii="Arial" w:hAnsi="Arial" w:cs="Arial"/>
          <w:b/>
          <w:bCs/>
        </w:rPr>
        <w:t xml:space="preserve"> the exchange have the following powers?</w:t>
      </w:r>
    </w:p>
    <w:p w:rsidR="00B846C5" w:rsidRPr="005970BD" w:rsidRDefault="00B846C5" w:rsidP="00B846C5">
      <w:pPr>
        <w:pStyle w:val="ListParagraph"/>
        <w:ind w:left="0"/>
        <w:rPr>
          <w:rFonts w:ascii="Arial" w:hAnsi="Arial" w:cs="Arial"/>
          <w:b/>
          <w:bCs/>
        </w:rPr>
      </w:pPr>
    </w:p>
    <w:tbl>
      <w:tblPr>
        <w:tblpPr w:leftFromText="180" w:rightFromText="180" w:vertAnchor="text"/>
        <w:tblW w:w="3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CellMar>
          <w:left w:w="0" w:type="dxa"/>
          <w:right w:w="0" w:type="dxa"/>
        </w:tblCellMar>
        <w:tblLook w:val="04A0" w:firstRow="1" w:lastRow="0" w:firstColumn="1" w:lastColumn="0" w:noHBand="0" w:noVBand="1"/>
      </w:tblPr>
      <w:tblGrid>
        <w:gridCol w:w="6388"/>
        <w:gridCol w:w="838"/>
      </w:tblGrid>
      <w:tr w:rsidR="00B846C5" w:rsidRPr="005970BD" w:rsidTr="00EF2237">
        <w:trPr>
          <w:trHeight w:val="272"/>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0"/>
              <w:rPr>
                <w:rFonts w:ascii="Arial" w:hAnsi="Arial" w:cs="Arial"/>
              </w:rPr>
            </w:pPr>
            <w:r w:rsidRPr="005970BD">
              <w:rPr>
                <w:rFonts w:ascii="Arial" w:hAnsi="Arial" w:cs="Arial"/>
                <w:b/>
                <w:bCs/>
              </w:rPr>
              <w:t>Surveillance of Price movements focusing on unusual activity</w:t>
            </w:r>
          </w:p>
        </w:tc>
        <w:sdt>
          <w:sdtPr>
            <w:rPr>
              <w:rFonts w:ascii="Arial" w:hAnsi="Arial" w:cs="Arial"/>
            </w:rPr>
            <w:id w:val="-25409997"/>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284" w:hanging="284"/>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90"/>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0"/>
              <w:rPr>
                <w:rFonts w:ascii="Arial" w:hAnsi="Arial" w:cs="Arial"/>
              </w:rPr>
            </w:pPr>
            <w:r w:rsidRPr="005970BD">
              <w:rPr>
                <w:rFonts w:ascii="Arial" w:hAnsi="Arial" w:cs="Arial"/>
                <w:b/>
                <w:bCs/>
              </w:rPr>
              <w:t>Regular Monitoring of investors activities</w:t>
            </w:r>
          </w:p>
        </w:tc>
        <w:sdt>
          <w:sdtPr>
            <w:rPr>
              <w:rFonts w:ascii="Arial" w:hAnsi="Arial" w:cs="Arial"/>
            </w:rPr>
            <w:id w:val="1521363010"/>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66"/>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0"/>
              <w:rPr>
                <w:rFonts w:ascii="Arial" w:hAnsi="Arial" w:cs="Arial"/>
              </w:rPr>
            </w:pPr>
            <w:r w:rsidRPr="005970BD">
              <w:rPr>
                <w:rFonts w:ascii="Arial" w:hAnsi="Arial" w:cs="Arial"/>
                <w:b/>
                <w:bCs/>
              </w:rPr>
              <w:t>Investigating Insider Trading</w:t>
            </w:r>
          </w:p>
        </w:tc>
        <w:sdt>
          <w:sdtPr>
            <w:rPr>
              <w:rFonts w:ascii="Arial" w:hAnsi="Arial" w:cs="Arial"/>
            </w:rPr>
            <w:id w:val="-1009913363"/>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270"/>
        </w:trPr>
        <w:tc>
          <w:tcPr>
            <w:tcW w:w="442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pStyle w:val="ListParagraph"/>
              <w:spacing w:after="0" w:line="240" w:lineRule="auto"/>
              <w:ind w:left="0"/>
              <w:rPr>
                <w:rFonts w:ascii="Arial" w:hAnsi="Arial" w:cs="Arial"/>
              </w:rPr>
            </w:pPr>
            <w:r w:rsidRPr="005970BD">
              <w:rPr>
                <w:rFonts w:ascii="Arial" w:hAnsi="Arial" w:cs="Arial"/>
                <w:b/>
                <w:bCs/>
              </w:rPr>
              <w:t>Maintaining portfolios of insiders and monitoring execution of trades by insiders</w:t>
            </w:r>
          </w:p>
        </w:tc>
        <w:sdt>
          <w:sdtPr>
            <w:rPr>
              <w:rFonts w:ascii="Arial" w:hAnsi="Arial" w:cs="Arial"/>
            </w:rPr>
            <w:id w:val="-1998256864"/>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324"/>
        </w:trPr>
        <w:tc>
          <w:tcPr>
            <w:tcW w:w="4420" w:type="pct"/>
            <w:shd w:val="clear" w:color="auto" w:fill="DBE5F1" w:themeFill="accent1" w:themeFillTint="33"/>
            <w:tcMar>
              <w:top w:w="0" w:type="dxa"/>
              <w:left w:w="108" w:type="dxa"/>
              <w:bottom w:w="0" w:type="dxa"/>
              <w:right w:w="108" w:type="dxa"/>
            </w:tcMar>
            <w:vAlign w:val="center"/>
          </w:tcPr>
          <w:p w:rsidR="00B846C5" w:rsidRPr="005970BD" w:rsidRDefault="00B846C5" w:rsidP="00C06C52">
            <w:pPr>
              <w:pStyle w:val="ListParagraph"/>
              <w:spacing w:after="0" w:line="240" w:lineRule="auto"/>
              <w:ind w:left="0"/>
              <w:rPr>
                <w:rFonts w:ascii="Arial" w:hAnsi="Arial" w:cs="Arial"/>
              </w:rPr>
            </w:pPr>
            <w:r w:rsidRPr="005970BD">
              <w:rPr>
                <w:rFonts w:ascii="Arial" w:hAnsi="Arial" w:cs="Arial"/>
                <w:b/>
                <w:bCs/>
              </w:rPr>
              <w:t>Applying sanctions and Fines</w:t>
            </w:r>
          </w:p>
        </w:tc>
        <w:sdt>
          <w:sdtPr>
            <w:rPr>
              <w:rFonts w:ascii="Arial" w:eastAsia="MS Gothic" w:hAnsi="Arial" w:cs="Arial"/>
            </w:rPr>
            <w:id w:val="-145129320"/>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eastAsia="MS Gothic" w:hAnsi="Arial" w:cs="Arial"/>
                  </w:rPr>
                </w:pPr>
                <w:r w:rsidRPr="005970BD">
                  <w:rPr>
                    <w:rFonts w:ascii="Segoe UI Symbol" w:eastAsia="MS Gothic" w:hAnsi="Segoe UI Symbol" w:cs="Segoe UI Symbol"/>
                  </w:rPr>
                  <w:t>☐</w:t>
                </w:r>
              </w:p>
            </w:tc>
          </w:sdtContent>
        </w:sdt>
      </w:tr>
      <w:tr w:rsidR="00B846C5" w:rsidRPr="005970BD" w:rsidTr="00EF2237">
        <w:trPr>
          <w:trHeight w:val="324"/>
        </w:trPr>
        <w:tc>
          <w:tcPr>
            <w:tcW w:w="4420" w:type="pct"/>
            <w:shd w:val="clear" w:color="auto" w:fill="DBE5F1" w:themeFill="accent1" w:themeFillTint="33"/>
            <w:tcMar>
              <w:top w:w="0" w:type="dxa"/>
              <w:left w:w="108" w:type="dxa"/>
              <w:bottom w:w="0" w:type="dxa"/>
              <w:right w:w="108" w:type="dxa"/>
            </w:tcMar>
            <w:vAlign w:val="center"/>
          </w:tcPr>
          <w:p w:rsidR="00B846C5" w:rsidRPr="005970BD" w:rsidRDefault="00B846C5" w:rsidP="00C06C52">
            <w:pPr>
              <w:pStyle w:val="ListParagraph"/>
              <w:spacing w:after="0" w:line="240" w:lineRule="auto"/>
              <w:ind w:left="0"/>
              <w:rPr>
                <w:rFonts w:ascii="Arial" w:hAnsi="Arial" w:cs="Arial"/>
                <w:b/>
                <w:bCs/>
              </w:rPr>
            </w:pPr>
            <w:r w:rsidRPr="005970BD">
              <w:rPr>
                <w:rFonts w:ascii="Arial" w:hAnsi="Arial" w:cs="Arial"/>
                <w:b/>
                <w:bCs/>
              </w:rPr>
              <w:t>Suspending trading of financial instruments</w:t>
            </w:r>
          </w:p>
        </w:tc>
        <w:sdt>
          <w:sdtPr>
            <w:rPr>
              <w:rFonts w:ascii="Arial" w:hAnsi="Arial" w:cs="Arial"/>
            </w:rPr>
            <w:id w:val="-1421488968"/>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324"/>
        </w:trPr>
        <w:tc>
          <w:tcPr>
            <w:tcW w:w="4420" w:type="pct"/>
            <w:shd w:val="clear" w:color="auto" w:fill="DBE5F1" w:themeFill="accent1" w:themeFillTint="33"/>
            <w:tcMar>
              <w:top w:w="0" w:type="dxa"/>
              <w:left w:w="108" w:type="dxa"/>
              <w:bottom w:w="0" w:type="dxa"/>
              <w:right w:w="108" w:type="dxa"/>
            </w:tcMar>
            <w:vAlign w:val="center"/>
          </w:tcPr>
          <w:p w:rsidR="00B846C5" w:rsidRPr="005970BD" w:rsidRDefault="00B846C5" w:rsidP="00C06C52">
            <w:pPr>
              <w:pStyle w:val="ListParagraph"/>
              <w:spacing w:after="0" w:line="240" w:lineRule="auto"/>
              <w:ind w:left="0"/>
              <w:rPr>
                <w:rFonts w:ascii="Arial" w:hAnsi="Arial" w:cs="Arial"/>
                <w:b/>
                <w:bCs/>
              </w:rPr>
            </w:pPr>
            <w:r w:rsidRPr="005970BD">
              <w:rPr>
                <w:rFonts w:ascii="Arial" w:hAnsi="Arial" w:cs="Arial"/>
                <w:b/>
                <w:bCs/>
              </w:rPr>
              <w:t>Trade bans for investors</w:t>
            </w:r>
          </w:p>
        </w:tc>
        <w:sdt>
          <w:sdtPr>
            <w:rPr>
              <w:rFonts w:ascii="Arial" w:hAnsi="Arial" w:cs="Arial"/>
            </w:rPr>
            <w:id w:val="433100889"/>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B846C5" w:rsidRPr="005970BD" w:rsidTr="00EF2237">
        <w:trPr>
          <w:trHeight w:val="324"/>
        </w:trPr>
        <w:tc>
          <w:tcPr>
            <w:tcW w:w="4420" w:type="pct"/>
            <w:shd w:val="clear" w:color="auto" w:fill="DBE5F1" w:themeFill="accent1" w:themeFillTint="33"/>
            <w:tcMar>
              <w:top w:w="0" w:type="dxa"/>
              <w:left w:w="108" w:type="dxa"/>
              <w:bottom w:w="0" w:type="dxa"/>
              <w:right w:w="108" w:type="dxa"/>
            </w:tcMar>
            <w:vAlign w:val="center"/>
          </w:tcPr>
          <w:p w:rsidR="00B846C5" w:rsidRPr="005970BD" w:rsidRDefault="00B846C5" w:rsidP="00C06C52">
            <w:pPr>
              <w:pStyle w:val="ListParagraph"/>
              <w:spacing w:after="0" w:line="240" w:lineRule="auto"/>
              <w:ind w:left="0"/>
              <w:rPr>
                <w:rFonts w:ascii="Arial" w:hAnsi="Arial" w:cs="Arial"/>
                <w:b/>
                <w:bCs/>
              </w:rPr>
            </w:pPr>
            <w:r w:rsidRPr="005970BD">
              <w:rPr>
                <w:rFonts w:ascii="Arial" w:hAnsi="Arial" w:cs="Arial"/>
                <w:b/>
                <w:bCs/>
              </w:rPr>
              <w:t>Other (please specify)</w:t>
            </w:r>
            <w:proofErr w:type="gramStart"/>
            <w:r w:rsidRPr="005970BD">
              <w:rPr>
                <w:rFonts w:ascii="Arial" w:hAnsi="Arial" w:cs="Arial"/>
                <w:b/>
                <w:bCs/>
              </w:rPr>
              <w:t>:.............................................</w:t>
            </w:r>
            <w:proofErr w:type="gramEnd"/>
          </w:p>
        </w:tc>
        <w:sdt>
          <w:sdtPr>
            <w:rPr>
              <w:rFonts w:ascii="Arial" w:hAnsi="Arial" w:cs="Arial"/>
            </w:rPr>
            <w:id w:val="-298151812"/>
          </w:sdtPr>
          <w:sdtEndPr/>
          <w:sdtContent>
            <w:tc>
              <w:tcPr>
                <w:tcW w:w="580" w:type="pct"/>
                <w:shd w:val="clear" w:color="auto" w:fill="DBE5F1" w:themeFill="accent1" w:themeFillTint="33"/>
                <w:tcMar>
                  <w:top w:w="0" w:type="dxa"/>
                  <w:left w:w="108" w:type="dxa"/>
                  <w:bottom w:w="0" w:type="dxa"/>
                  <w:right w:w="108" w:type="dxa"/>
                </w:tcMar>
                <w:vAlign w:val="center"/>
                <w:hideMark/>
              </w:tcPr>
              <w:p w:rsidR="00B846C5" w:rsidRPr="005970BD" w:rsidRDefault="00B846C5" w:rsidP="00C06C52">
                <w:pPr>
                  <w:spacing w:after="0" w:line="240" w:lineRule="auto"/>
                  <w:jc w:val="center"/>
                  <w:rPr>
                    <w:rFonts w:ascii="Arial" w:hAnsi="Arial" w:cs="Arial"/>
                  </w:rPr>
                </w:pPr>
                <w:r w:rsidRPr="005970BD">
                  <w:rPr>
                    <w:rFonts w:ascii="Segoe UI Symbol" w:eastAsia="MS Gothic" w:hAnsi="Segoe UI Symbol" w:cs="Segoe UI Symbol"/>
                  </w:rPr>
                  <w:t>☐</w:t>
                </w:r>
              </w:p>
            </w:tc>
          </w:sdtContent>
        </w:sdt>
      </w:tr>
    </w:tbl>
    <w:p w:rsidR="00B846C5" w:rsidRPr="005970BD" w:rsidRDefault="00B846C5" w:rsidP="00B846C5">
      <w:pPr>
        <w:pStyle w:val="ListParagraph"/>
        <w:spacing w:before="100" w:beforeAutospacing="1" w:after="100" w:afterAutospacing="1" w:line="240" w:lineRule="auto"/>
        <w:ind w:left="144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144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144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144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252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144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lang w:val="en-GB"/>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lang w:val="en-GB"/>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lang w:val="en-GB"/>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lang w:val="en-GB"/>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lang w:val="en-GB"/>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lang w:val="en-GB"/>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lang w:val="en-GB"/>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lang w:val="en-GB"/>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lang w:val="en-GB"/>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bCs/>
        </w:rPr>
      </w:pPr>
      <w:r w:rsidRPr="005970BD">
        <w:rPr>
          <w:rFonts w:ascii="Arial" w:hAnsi="Arial" w:cs="Arial"/>
          <w:b/>
          <w:lang w:val="en-GB"/>
        </w:rPr>
        <w:lastRenderedPageBreak/>
        <w:t>(4) Is there</w:t>
      </w:r>
      <w:r w:rsidRPr="005970BD">
        <w:rPr>
          <w:rFonts w:ascii="Arial" w:hAnsi="Arial" w:cs="Arial"/>
          <w:b/>
          <w:bCs/>
        </w:rPr>
        <w:t xml:space="preserve"> more than one institute for market surveillance in your capital markets? If </w:t>
      </w:r>
      <w:proofErr w:type="gramStart"/>
      <w:r w:rsidRPr="005970BD">
        <w:rPr>
          <w:rFonts w:ascii="Arial" w:hAnsi="Arial" w:cs="Arial"/>
          <w:b/>
          <w:bCs/>
        </w:rPr>
        <w:t>Yes</w:t>
      </w:r>
      <w:proofErr w:type="gramEnd"/>
      <w:r w:rsidRPr="005970BD">
        <w:rPr>
          <w:rFonts w:ascii="Arial" w:hAnsi="Arial" w:cs="Arial"/>
          <w:b/>
          <w:bCs/>
        </w:rPr>
        <w:t xml:space="preserve">, does the level of cooperation between surveillance institute ensure addressing the following? </w:t>
      </w:r>
    </w:p>
    <w:p w:rsidR="00B846C5" w:rsidRPr="005970BD" w:rsidRDefault="00B846C5" w:rsidP="00B846C5">
      <w:pPr>
        <w:pStyle w:val="ListParagraph"/>
        <w:spacing w:before="100" w:beforeAutospacing="1" w:after="100" w:afterAutospacing="1" w:line="240" w:lineRule="auto"/>
        <w:ind w:left="0"/>
        <w:jc w:val="both"/>
        <w:rPr>
          <w:rFonts w:ascii="Arial" w:hAnsi="Arial" w:cs="Arial"/>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CellMar>
          <w:left w:w="0" w:type="dxa"/>
          <w:right w:w="0" w:type="dxa"/>
        </w:tblCellMar>
        <w:tblLook w:val="04A0" w:firstRow="1" w:lastRow="0" w:firstColumn="1" w:lastColumn="0" w:noHBand="0" w:noVBand="1"/>
      </w:tblPr>
      <w:tblGrid>
        <w:gridCol w:w="6691"/>
        <w:gridCol w:w="1134"/>
        <w:gridCol w:w="1276"/>
      </w:tblGrid>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before="100" w:beforeAutospacing="1" w:after="100" w:afterAutospacing="1" w:line="240" w:lineRule="auto"/>
              <w:ind w:left="0"/>
              <w:jc w:val="both"/>
              <w:rPr>
                <w:rFonts w:ascii="Arial" w:hAnsi="Arial" w:cs="Arial"/>
                <w:b/>
                <w:bCs/>
              </w:rPr>
            </w:pPr>
            <w:r w:rsidRPr="005970BD">
              <w:rPr>
                <w:rFonts w:ascii="Arial" w:hAnsi="Arial" w:cs="Arial"/>
                <w:b/>
                <w:bCs/>
              </w:rPr>
              <w:t>Routine notifications for suspicious transactions &amp; abnormal price movements</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before="100" w:beforeAutospacing="1" w:after="100" w:afterAutospacing="1" w:line="240" w:lineRule="auto"/>
              <w:ind w:left="0"/>
              <w:jc w:val="center"/>
              <w:rPr>
                <w:rFonts w:ascii="Arial" w:hAnsi="Arial" w:cs="Arial"/>
                <w:bCs/>
              </w:rPr>
            </w:pPr>
            <w:r w:rsidRPr="005970BD">
              <w:rPr>
                <w:rFonts w:ascii="Arial" w:hAnsi="Arial" w:cs="Arial"/>
                <w:bCs/>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before="100" w:beforeAutospacing="1" w:after="100" w:afterAutospacing="1" w:line="240" w:lineRule="auto"/>
              <w:ind w:left="0"/>
              <w:jc w:val="center"/>
              <w:rPr>
                <w:rFonts w:ascii="Arial" w:hAnsi="Arial" w:cs="Arial"/>
                <w:bCs/>
              </w:rPr>
            </w:pPr>
            <w:r w:rsidRPr="005970BD">
              <w:rPr>
                <w:rFonts w:ascii="Arial" w:hAnsi="Arial" w:cs="Arial"/>
                <w:bCs/>
              </w:rPr>
              <w:t>No</w:t>
            </w:r>
          </w:p>
        </w:tc>
      </w:tr>
      <w:tr w:rsidR="00B846C5" w:rsidRPr="005970BD" w:rsidTr="00EF2237">
        <w:trPr>
          <w:trHeight w:val="240"/>
        </w:trPr>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before="100" w:beforeAutospacing="1" w:after="100" w:afterAutospacing="1" w:line="240" w:lineRule="auto"/>
              <w:ind w:left="0"/>
              <w:jc w:val="both"/>
              <w:rPr>
                <w:rFonts w:ascii="Arial" w:hAnsi="Arial" w:cs="Arial"/>
                <w:b/>
                <w:bCs/>
              </w:rPr>
            </w:pPr>
            <w:r w:rsidRPr="005970BD">
              <w:rPr>
                <w:rFonts w:ascii="Arial" w:hAnsi="Arial" w:cs="Arial"/>
                <w:b/>
                <w:bCs/>
              </w:rPr>
              <w:t>Detailed reports for surveillance results</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before="100" w:beforeAutospacing="1" w:after="100" w:afterAutospacing="1" w:line="240" w:lineRule="auto"/>
              <w:ind w:left="0"/>
              <w:jc w:val="center"/>
              <w:rPr>
                <w:rFonts w:ascii="Arial" w:hAnsi="Arial" w:cs="Arial"/>
                <w:bCs/>
              </w:rPr>
            </w:pPr>
            <w:r w:rsidRPr="005970BD">
              <w:rPr>
                <w:rFonts w:ascii="Arial" w:hAnsi="Arial" w:cs="Arial"/>
                <w:bCs/>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before="100" w:beforeAutospacing="1" w:after="100" w:afterAutospacing="1" w:line="240" w:lineRule="auto"/>
              <w:ind w:left="0"/>
              <w:jc w:val="center"/>
              <w:rPr>
                <w:rFonts w:ascii="Arial" w:hAnsi="Arial" w:cs="Arial"/>
                <w:bCs/>
              </w:rPr>
            </w:pPr>
            <w:r w:rsidRPr="005970BD">
              <w:rPr>
                <w:rFonts w:ascii="Arial" w:hAnsi="Arial" w:cs="Arial"/>
                <w:bCs/>
              </w:rPr>
              <w:t>No</w:t>
            </w:r>
          </w:p>
        </w:tc>
      </w:tr>
      <w:tr w:rsidR="00B846C5" w:rsidRPr="005970BD" w:rsidTr="00EF2237">
        <w:trPr>
          <w:trHeight w:val="240"/>
        </w:trPr>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before="100" w:beforeAutospacing="1" w:after="100" w:afterAutospacing="1" w:line="240" w:lineRule="auto"/>
              <w:ind w:left="0"/>
              <w:jc w:val="both"/>
              <w:rPr>
                <w:rFonts w:ascii="Arial" w:hAnsi="Arial" w:cs="Arial"/>
                <w:b/>
                <w:bCs/>
              </w:rPr>
            </w:pPr>
            <w:r w:rsidRPr="005970BD">
              <w:rPr>
                <w:rFonts w:ascii="Arial" w:hAnsi="Arial" w:cs="Arial"/>
                <w:b/>
                <w:bCs/>
              </w:rPr>
              <w:t>Annual evaluation of market surveillance</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before="100" w:beforeAutospacing="1" w:after="100" w:afterAutospacing="1" w:line="240" w:lineRule="auto"/>
              <w:ind w:left="0"/>
              <w:jc w:val="center"/>
              <w:rPr>
                <w:rFonts w:ascii="Arial" w:hAnsi="Arial" w:cs="Arial"/>
                <w:bCs/>
              </w:rPr>
            </w:pPr>
            <w:r w:rsidRPr="005970BD">
              <w:rPr>
                <w:rFonts w:ascii="Arial" w:hAnsi="Arial" w:cs="Arial"/>
                <w:bCs/>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before="100" w:beforeAutospacing="1" w:after="100" w:afterAutospacing="1" w:line="240" w:lineRule="auto"/>
              <w:ind w:left="0"/>
              <w:jc w:val="center"/>
              <w:rPr>
                <w:rFonts w:ascii="Arial" w:hAnsi="Arial" w:cs="Arial"/>
                <w:bCs/>
              </w:rPr>
            </w:pPr>
            <w:r w:rsidRPr="005970BD">
              <w:rPr>
                <w:rFonts w:ascii="Arial" w:hAnsi="Arial" w:cs="Arial"/>
                <w:bCs/>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before="100" w:beforeAutospacing="1" w:after="100" w:afterAutospacing="1" w:line="240" w:lineRule="auto"/>
              <w:ind w:left="0"/>
              <w:jc w:val="both"/>
              <w:rPr>
                <w:rFonts w:ascii="Arial" w:hAnsi="Arial" w:cs="Arial"/>
                <w:b/>
                <w:bCs/>
              </w:rPr>
            </w:pPr>
            <w:r w:rsidRPr="005970BD">
              <w:rPr>
                <w:rFonts w:ascii="Arial" w:hAnsi="Arial" w:cs="Arial"/>
                <w:b/>
                <w:bCs/>
              </w:rPr>
              <w:t>Education programs and workshops</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before="100" w:beforeAutospacing="1" w:after="100" w:afterAutospacing="1" w:line="240" w:lineRule="auto"/>
              <w:ind w:left="0"/>
              <w:jc w:val="center"/>
              <w:rPr>
                <w:rFonts w:ascii="Arial" w:hAnsi="Arial" w:cs="Arial"/>
                <w:bCs/>
              </w:rPr>
            </w:pPr>
            <w:r w:rsidRPr="005970BD">
              <w:rPr>
                <w:rFonts w:ascii="Arial" w:hAnsi="Arial" w:cs="Arial"/>
                <w:bCs/>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before="100" w:beforeAutospacing="1" w:after="100" w:afterAutospacing="1" w:line="240" w:lineRule="auto"/>
              <w:ind w:left="0"/>
              <w:jc w:val="center"/>
              <w:rPr>
                <w:rFonts w:ascii="Arial" w:hAnsi="Arial" w:cs="Arial"/>
                <w:bCs/>
              </w:rPr>
            </w:pPr>
            <w:r w:rsidRPr="005970BD">
              <w:rPr>
                <w:rFonts w:ascii="Arial" w:hAnsi="Arial" w:cs="Arial"/>
                <w:bCs/>
              </w:rPr>
              <w:t>No</w:t>
            </w:r>
          </w:p>
        </w:tc>
      </w:tr>
    </w:tbl>
    <w:p w:rsidR="00B846C5" w:rsidRPr="005970BD" w:rsidRDefault="00B846C5" w:rsidP="00B846C5">
      <w:pPr>
        <w:pStyle w:val="ListParagraph"/>
        <w:spacing w:before="100" w:beforeAutospacing="1" w:after="100" w:afterAutospacing="1" w:line="240" w:lineRule="auto"/>
        <w:ind w:left="288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bCs/>
        </w:rPr>
      </w:pPr>
      <w:r w:rsidRPr="005970BD">
        <w:rPr>
          <w:rFonts w:ascii="Arial" w:hAnsi="Arial" w:cs="Arial"/>
          <w:b/>
          <w:bCs/>
        </w:rPr>
        <w:t xml:space="preserve">(5) What is the name of the surveillance program used by securities regulator and exchanges? Does the surveillance infrastructure developed in-house or outsourced? Who is the developer of these surveillance programs? </w:t>
      </w:r>
    </w:p>
    <w:p w:rsidR="00B846C5" w:rsidRPr="005970BD" w:rsidRDefault="00B846C5" w:rsidP="00B846C5">
      <w:pPr>
        <w:pStyle w:val="ListParagraph"/>
        <w:spacing w:before="100" w:beforeAutospacing="1" w:after="100" w:afterAutospacing="1" w:line="240" w:lineRule="auto"/>
        <w:ind w:left="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bCs/>
        </w:rPr>
      </w:pPr>
    </w:p>
    <w:p w:rsidR="00EF2237" w:rsidRPr="005970BD" w:rsidRDefault="00EF2237" w:rsidP="00B846C5">
      <w:pPr>
        <w:pStyle w:val="ListParagraph"/>
        <w:spacing w:before="100" w:beforeAutospacing="1" w:after="100" w:afterAutospacing="1" w:line="240" w:lineRule="auto"/>
        <w:ind w:left="0"/>
        <w:jc w:val="both"/>
        <w:rPr>
          <w:rFonts w:ascii="Arial" w:hAnsi="Arial" w:cs="Arial"/>
          <w:b/>
          <w:bCs/>
        </w:rPr>
      </w:pPr>
    </w:p>
    <w:p w:rsidR="00EF2237" w:rsidRPr="005970BD" w:rsidRDefault="00EF2237" w:rsidP="00B846C5">
      <w:pPr>
        <w:pStyle w:val="ListParagraph"/>
        <w:spacing w:before="100" w:beforeAutospacing="1" w:after="100" w:afterAutospacing="1" w:line="240" w:lineRule="auto"/>
        <w:ind w:left="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1440"/>
        <w:jc w:val="both"/>
        <w:rPr>
          <w:rFonts w:ascii="Arial" w:hAnsi="Arial" w:cs="Arial"/>
          <w:b/>
          <w:bCs/>
        </w:rPr>
      </w:pPr>
    </w:p>
    <w:p w:rsidR="00B846C5" w:rsidRPr="005970BD" w:rsidRDefault="00B846C5" w:rsidP="00B846C5">
      <w:pPr>
        <w:pStyle w:val="ListParagraph"/>
        <w:spacing w:before="100" w:beforeAutospacing="1" w:after="100" w:afterAutospacing="1" w:line="240" w:lineRule="auto"/>
        <w:ind w:left="0"/>
        <w:jc w:val="both"/>
        <w:rPr>
          <w:rFonts w:ascii="Arial" w:hAnsi="Arial" w:cs="Arial"/>
          <w:b/>
          <w:bCs/>
        </w:rPr>
      </w:pPr>
      <w:r w:rsidRPr="005970BD">
        <w:rPr>
          <w:rFonts w:ascii="Arial" w:hAnsi="Arial" w:cs="Arial"/>
          <w:b/>
          <w:bCs/>
        </w:rPr>
        <w:t xml:space="preserve">(6) Does the surveillance system has the capability </w:t>
      </w:r>
      <w:proofErr w:type="gramStart"/>
      <w:r w:rsidRPr="005970BD">
        <w:rPr>
          <w:rFonts w:ascii="Arial" w:hAnsi="Arial" w:cs="Arial"/>
          <w:b/>
          <w:bCs/>
        </w:rPr>
        <w:t>to:</w:t>
      </w:r>
      <w:proofErr w:type="gramEnd"/>
    </w:p>
    <w:p w:rsidR="00B846C5" w:rsidRPr="005970BD" w:rsidRDefault="00B846C5" w:rsidP="00B846C5">
      <w:pPr>
        <w:pStyle w:val="ListParagraph"/>
        <w:spacing w:before="100" w:beforeAutospacing="1" w:after="100" w:afterAutospacing="1" w:line="240" w:lineRule="auto"/>
        <w:ind w:left="0"/>
        <w:jc w:val="both"/>
        <w:rPr>
          <w:rFonts w:ascii="Arial" w:hAnsi="Arial" w:cs="Arial"/>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CellMar>
          <w:left w:w="0" w:type="dxa"/>
          <w:right w:w="0" w:type="dxa"/>
        </w:tblCellMar>
        <w:tblLook w:val="04A0" w:firstRow="1" w:lastRow="0" w:firstColumn="1" w:lastColumn="0" w:noHBand="0" w:noVBand="1"/>
      </w:tblPr>
      <w:tblGrid>
        <w:gridCol w:w="6691"/>
        <w:gridCol w:w="1134"/>
        <w:gridCol w:w="1276"/>
      </w:tblGrid>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Access to real time exchange data</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Access to end of day exchange data</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Access to depository data</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Identify investors with unique numbers</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 xml:space="preserve">Produce reports for: </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-Price increasing orders</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 xml:space="preserve">-Order cancellation </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-Wash sales</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-Short sales</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Reports for suspicious investor transactions:</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-End of day</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-Real time</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Reports for abnormal price movements:</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-End of day</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hideMark/>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-Real time</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Others please specify below:</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p>
        </w:tc>
      </w:tr>
      <w:tr w:rsidR="00B846C5" w:rsidRPr="005970BD" w:rsidTr="00EF2237">
        <w:tc>
          <w:tcPr>
            <w:tcW w:w="6691" w:type="dxa"/>
            <w:shd w:val="clear" w:color="auto" w:fill="DBE5F1" w:themeFill="accent1" w:themeFillTint="33"/>
            <w:tcMar>
              <w:top w:w="0" w:type="dxa"/>
              <w:left w:w="108" w:type="dxa"/>
              <w:bottom w:w="0" w:type="dxa"/>
              <w:right w:w="108" w:type="dxa"/>
            </w:tcMar>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r w:rsidR="00B846C5" w:rsidRPr="005970BD" w:rsidTr="00EF2237">
        <w:tc>
          <w:tcPr>
            <w:tcW w:w="6691" w:type="dxa"/>
            <w:shd w:val="clear" w:color="auto" w:fill="DBE5F1" w:themeFill="accent1" w:themeFillTint="33"/>
            <w:tcMar>
              <w:top w:w="0" w:type="dxa"/>
              <w:left w:w="108" w:type="dxa"/>
              <w:bottom w:w="0" w:type="dxa"/>
              <w:right w:w="108" w:type="dxa"/>
            </w:tcMar>
          </w:tcPr>
          <w:p w:rsidR="00B846C5" w:rsidRPr="005970BD" w:rsidRDefault="00B846C5" w:rsidP="00C06C52">
            <w:pPr>
              <w:pStyle w:val="ListParagraph"/>
              <w:spacing w:after="0" w:line="240" w:lineRule="auto"/>
              <w:ind w:left="0"/>
              <w:rPr>
                <w:rFonts w:ascii="Arial" w:hAnsi="Arial" w:cs="Arial"/>
                <w:b/>
              </w:rPr>
            </w:pPr>
            <w:r w:rsidRPr="005970BD">
              <w:rPr>
                <w:rFonts w:ascii="Arial" w:hAnsi="Arial" w:cs="Arial"/>
                <w:b/>
              </w:rPr>
              <w:t>...............................</w:t>
            </w:r>
          </w:p>
        </w:tc>
        <w:tc>
          <w:tcPr>
            <w:tcW w:w="1134"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Yes</w:t>
            </w:r>
          </w:p>
        </w:tc>
        <w:tc>
          <w:tcPr>
            <w:tcW w:w="1276" w:type="dxa"/>
            <w:shd w:val="clear" w:color="auto" w:fill="DBE5F1" w:themeFill="accent1" w:themeFillTint="33"/>
            <w:tcMar>
              <w:top w:w="0" w:type="dxa"/>
              <w:left w:w="108" w:type="dxa"/>
              <w:bottom w:w="0" w:type="dxa"/>
              <w:right w:w="108" w:type="dxa"/>
            </w:tcMar>
            <w:hideMark/>
          </w:tcPr>
          <w:p w:rsidR="00B846C5" w:rsidRPr="005970BD" w:rsidRDefault="00B846C5" w:rsidP="00EF2237">
            <w:pPr>
              <w:pStyle w:val="ListParagraph"/>
              <w:spacing w:after="0" w:line="240" w:lineRule="auto"/>
              <w:ind w:left="0"/>
              <w:jc w:val="center"/>
              <w:rPr>
                <w:rFonts w:ascii="Arial" w:hAnsi="Arial" w:cs="Arial"/>
              </w:rPr>
            </w:pPr>
            <w:r w:rsidRPr="005970BD">
              <w:rPr>
                <w:rFonts w:ascii="Arial" w:hAnsi="Arial" w:cs="Arial"/>
              </w:rPr>
              <w:t>No</w:t>
            </w:r>
          </w:p>
        </w:tc>
      </w:tr>
    </w:tbl>
    <w:p w:rsidR="00B846C5" w:rsidRPr="005970BD" w:rsidRDefault="00B846C5" w:rsidP="00B846C5">
      <w:pPr>
        <w:spacing w:after="0" w:line="360" w:lineRule="auto"/>
        <w:rPr>
          <w:rFonts w:ascii="Arial" w:hAnsi="Arial" w:cs="Arial"/>
        </w:rPr>
      </w:pPr>
    </w:p>
    <w:p w:rsidR="00EF2237" w:rsidRPr="005970BD" w:rsidRDefault="00B846C5" w:rsidP="00B846C5">
      <w:pPr>
        <w:rPr>
          <w:rFonts w:ascii="Arial" w:hAnsi="Arial" w:cs="Arial"/>
          <w:b/>
        </w:rPr>
      </w:pPr>
      <w:r w:rsidRPr="005970BD">
        <w:rPr>
          <w:rFonts w:ascii="Arial" w:hAnsi="Arial" w:cs="Arial"/>
          <w:b/>
        </w:rPr>
        <w:t>(7) What kind of sanctions do you have in your legislation?</w:t>
      </w:r>
    </w:p>
    <w:tbl>
      <w:tblPr>
        <w:tblStyle w:val="TableGrid"/>
        <w:tblW w:w="0" w:type="auto"/>
        <w:shd w:val="clear" w:color="auto" w:fill="DBE5F1" w:themeFill="accent1" w:themeFillTint="33"/>
        <w:tblLook w:val="04A0" w:firstRow="1" w:lastRow="0" w:firstColumn="1" w:lastColumn="0" w:noHBand="0" w:noVBand="1"/>
      </w:tblPr>
      <w:tblGrid>
        <w:gridCol w:w="2689"/>
        <w:gridCol w:w="2101"/>
        <w:gridCol w:w="2009"/>
        <w:gridCol w:w="2489"/>
      </w:tblGrid>
      <w:tr w:rsidR="00B846C5" w:rsidRPr="005970BD" w:rsidTr="00863B27">
        <w:tc>
          <w:tcPr>
            <w:tcW w:w="2689" w:type="dxa"/>
            <w:shd w:val="clear" w:color="auto" w:fill="DBE5F1" w:themeFill="accent1" w:themeFillTint="33"/>
          </w:tcPr>
          <w:p w:rsidR="00B846C5" w:rsidRPr="005970BD" w:rsidRDefault="00B846C5" w:rsidP="00C06C52">
            <w:pPr>
              <w:jc w:val="center"/>
              <w:rPr>
                <w:rFonts w:ascii="Arial" w:hAnsi="Arial" w:cs="Arial"/>
                <w:b/>
              </w:rPr>
            </w:pPr>
          </w:p>
        </w:tc>
        <w:tc>
          <w:tcPr>
            <w:tcW w:w="2101" w:type="dxa"/>
            <w:shd w:val="clear" w:color="auto" w:fill="DBE5F1" w:themeFill="accent1" w:themeFillTint="33"/>
            <w:vAlign w:val="center"/>
          </w:tcPr>
          <w:p w:rsidR="00B846C5" w:rsidRPr="005970BD" w:rsidRDefault="00B846C5" w:rsidP="00C06C52">
            <w:pPr>
              <w:jc w:val="center"/>
              <w:rPr>
                <w:rFonts w:ascii="Arial" w:hAnsi="Arial" w:cs="Arial"/>
                <w:b/>
              </w:rPr>
            </w:pPr>
            <w:r w:rsidRPr="005970BD">
              <w:rPr>
                <w:rFonts w:ascii="Arial" w:hAnsi="Arial" w:cs="Arial"/>
                <w:b/>
              </w:rPr>
              <w:t>Prison</w:t>
            </w:r>
          </w:p>
        </w:tc>
        <w:tc>
          <w:tcPr>
            <w:tcW w:w="2009" w:type="dxa"/>
            <w:shd w:val="clear" w:color="auto" w:fill="DBE5F1" w:themeFill="accent1" w:themeFillTint="33"/>
            <w:vAlign w:val="center"/>
          </w:tcPr>
          <w:p w:rsidR="00B846C5" w:rsidRPr="005970BD" w:rsidRDefault="00B846C5" w:rsidP="00C06C52">
            <w:pPr>
              <w:jc w:val="center"/>
              <w:rPr>
                <w:rFonts w:ascii="Arial" w:hAnsi="Arial" w:cs="Arial"/>
                <w:b/>
              </w:rPr>
            </w:pPr>
            <w:r w:rsidRPr="005970BD">
              <w:rPr>
                <w:rFonts w:ascii="Arial" w:hAnsi="Arial" w:cs="Arial"/>
                <w:b/>
              </w:rPr>
              <w:t>Monetary Fine</w:t>
            </w:r>
          </w:p>
        </w:tc>
        <w:tc>
          <w:tcPr>
            <w:tcW w:w="2489" w:type="dxa"/>
            <w:shd w:val="clear" w:color="auto" w:fill="DBE5F1" w:themeFill="accent1" w:themeFillTint="33"/>
            <w:vAlign w:val="center"/>
          </w:tcPr>
          <w:p w:rsidR="00B846C5" w:rsidRPr="005970BD" w:rsidRDefault="00B846C5" w:rsidP="00C06C52">
            <w:pPr>
              <w:jc w:val="center"/>
              <w:rPr>
                <w:rFonts w:ascii="Arial" w:hAnsi="Arial" w:cs="Arial"/>
                <w:b/>
              </w:rPr>
            </w:pPr>
            <w:r w:rsidRPr="005970BD">
              <w:rPr>
                <w:rFonts w:ascii="Arial" w:hAnsi="Arial" w:cs="Arial"/>
                <w:b/>
              </w:rPr>
              <w:t>Administrative Fine or Penalties</w:t>
            </w:r>
          </w:p>
        </w:tc>
      </w:tr>
      <w:tr w:rsidR="00B846C5" w:rsidRPr="005970BD" w:rsidTr="00EF2237">
        <w:tc>
          <w:tcPr>
            <w:tcW w:w="268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Market manipulation</w:t>
            </w:r>
          </w:p>
          <w:p w:rsidR="00B846C5" w:rsidRPr="005970BD" w:rsidRDefault="00B846C5" w:rsidP="00C06C52">
            <w:pPr>
              <w:rPr>
                <w:rFonts w:ascii="Arial" w:hAnsi="Arial" w:cs="Arial"/>
                <w:b/>
              </w:rPr>
            </w:pPr>
            <w:r w:rsidRPr="005970BD">
              <w:rPr>
                <w:rFonts w:ascii="Arial" w:hAnsi="Arial" w:cs="Arial"/>
                <w:b/>
              </w:rPr>
              <w:t>(Transaction based)</w:t>
            </w:r>
          </w:p>
        </w:tc>
        <w:tc>
          <w:tcPr>
            <w:tcW w:w="2101" w:type="dxa"/>
            <w:shd w:val="clear" w:color="auto" w:fill="DBE5F1" w:themeFill="accent1" w:themeFillTint="33"/>
          </w:tcPr>
          <w:p w:rsidR="00B846C5" w:rsidRPr="005970BD" w:rsidRDefault="00B846C5" w:rsidP="00C06C52">
            <w:pPr>
              <w:rPr>
                <w:rFonts w:ascii="Arial" w:hAnsi="Arial" w:cs="Arial"/>
              </w:rPr>
            </w:pPr>
          </w:p>
        </w:tc>
        <w:tc>
          <w:tcPr>
            <w:tcW w:w="2009" w:type="dxa"/>
            <w:shd w:val="clear" w:color="auto" w:fill="DBE5F1" w:themeFill="accent1" w:themeFillTint="33"/>
          </w:tcPr>
          <w:p w:rsidR="00B846C5" w:rsidRPr="005970BD" w:rsidRDefault="00B846C5" w:rsidP="00C06C52">
            <w:pPr>
              <w:rPr>
                <w:rFonts w:ascii="Arial" w:hAnsi="Arial" w:cs="Arial"/>
              </w:rPr>
            </w:pPr>
          </w:p>
        </w:tc>
        <w:tc>
          <w:tcPr>
            <w:tcW w:w="2489" w:type="dxa"/>
            <w:shd w:val="clear" w:color="auto" w:fill="DBE5F1" w:themeFill="accent1" w:themeFillTint="33"/>
          </w:tcPr>
          <w:p w:rsidR="00B846C5" w:rsidRPr="005970BD" w:rsidRDefault="00B846C5" w:rsidP="00C06C52">
            <w:pPr>
              <w:rPr>
                <w:rFonts w:ascii="Arial" w:hAnsi="Arial" w:cs="Arial"/>
              </w:rPr>
            </w:pPr>
          </w:p>
        </w:tc>
      </w:tr>
      <w:tr w:rsidR="00B846C5" w:rsidRPr="005970BD" w:rsidTr="00EF2237">
        <w:tc>
          <w:tcPr>
            <w:tcW w:w="268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Market manipulation</w:t>
            </w:r>
          </w:p>
          <w:p w:rsidR="00B846C5" w:rsidRPr="005970BD" w:rsidRDefault="00B846C5" w:rsidP="00C06C52">
            <w:pPr>
              <w:rPr>
                <w:rFonts w:ascii="Arial" w:hAnsi="Arial" w:cs="Arial"/>
                <w:b/>
              </w:rPr>
            </w:pPr>
            <w:r w:rsidRPr="005970BD">
              <w:rPr>
                <w:rFonts w:ascii="Arial" w:hAnsi="Arial" w:cs="Arial"/>
                <w:b/>
              </w:rPr>
              <w:t>(Information based)</w:t>
            </w:r>
          </w:p>
        </w:tc>
        <w:tc>
          <w:tcPr>
            <w:tcW w:w="2101" w:type="dxa"/>
            <w:shd w:val="clear" w:color="auto" w:fill="DBE5F1" w:themeFill="accent1" w:themeFillTint="33"/>
          </w:tcPr>
          <w:p w:rsidR="00B846C5" w:rsidRPr="005970BD" w:rsidRDefault="00B846C5" w:rsidP="00C06C52">
            <w:pPr>
              <w:rPr>
                <w:rFonts w:ascii="Arial" w:hAnsi="Arial" w:cs="Arial"/>
              </w:rPr>
            </w:pPr>
          </w:p>
        </w:tc>
        <w:tc>
          <w:tcPr>
            <w:tcW w:w="2009" w:type="dxa"/>
            <w:shd w:val="clear" w:color="auto" w:fill="DBE5F1" w:themeFill="accent1" w:themeFillTint="33"/>
          </w:tcPr>
          <w:p w:rsidR="00B846C5" w:rsidRPr="005970BD" w:rsidRDefault="00B846C5" w:rsidP="00C06C52">
            <w:pPr>
              <w:rPr>
                <w:rFonts w:ascii="Arial" w:hAnsi="Arial" w:cs="Arial"/>
              </w:rPr>
            </w:pPr>
          </w:p>
        </w:tc>
        <w:tc>
          <w:tcPr>
            <w:tcW w:w="2489" w:type="dxa"/>
            <w:shd w:val="clear" w:color="auto" w:fill="DBE5F1" w:themeFill="accent1" w:themeFillTint="33"/>
          </w:tcPr>
          <w:p w:rsidR="00B846C5" w:rsidRPr="005970BD" w:rsidRDefault="00B846C5" w:rsidP="00C06C52">
            <w:pPr>
              <w:rPr>
                <w:rFonts w:ascii="Arial" w:hAnsi="Arial" w:cs="Arial"/>
              </w:rPr>
            </w:pPr>
          </w:p>
        </w:tc>
      </w:tr>
      <w:tr w:rsidR="00B846C5" w:rsidRPr="005970BD" w:rsidTr="00EF2237">
        <w:tc>
          <w:tcPr>
            <w:tcW w:w="268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Insider trading</w:t>
            </w:r>
          </w:p>
        </w:tc>
        <w:tc>
          <w:tcPr>
            <w:tcW w:w="2101" w:type="dxa"/>
            <w:shd w:val="clear" w:color="auto" w:fill="DBE5F1" w:themeFill="accent1" w:themeFillTint="33"/>
          </w:tcPr>
          <w:p w:rsidR="00B846C5" w:rsidRPr="005970BD" w:rsidRDefault="00B846C5" w:rsidP="00C06C52">
            <w:pPr>
              <w:rPr>
                <w:rFonts w:ascii="Arial" w:hAnsi="Arial" w:cs="Arial"/>
              </w:rPr>
            </w:pPr>
          </w:p>
        </w:tc>
        <w:tc>
          <w:tcPr>
            <w:tcW w:w="2009" w:type="dxa"/>
            <w:shd w:val="clear" w:color="auto" w:fill="DBE5F1" w:themeFill="accent1" w:themeFillTint="33"/>
          </w:tcPr>
          <w:p w:rsidR="00B846C5" w:rsidRPr="005970BD" w:rsidRDefault="00B846C5" w:rsidP="00C06C52">
            <w:pPr>
              <w:rPr>
                <w:rFonts w:ascii="Arial" w:hAnsi="Arial" w:cs="Arial"/>
              </w:rPr>
            </w:pPr>
          </w:p>
        </w:tc>
        <w:tc>
          <w:tcPr>
            <w:tcW w:w="2489" w:type="dxa"/>
            <w:shd w:val="clear" w:color="auto" w:fill="DBE5F1" w:themeFill="accent1" w:themeFillTint="33"/>
          </w:tcPr>
          <w:p w:rsidR="00B846C5" w:rsidRPr="005970BD" w:rsidRDefault="00B846C5" w:rsidP="00C06C52">
            <w:pPr>
              <w:rPr>
                <w:rFonts w:ascii="Arial" w:hAnsi="Arial" w:cs="Arial"/>
              </w:rPr>
            </w:pPr>
          </w:p>
        </w:tc>
      </w:tr>
      <w:tr w:rsidR="00B846C5" w:rsidRPr="005970BD" w:rsidTr="00EF2237">
        <w:tc>
          <w:tcPr>
            <w:tcW w:w="268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lastRenderedPageBreak/>
              <w:t>Market abusive transactions (please specify below the kind of those transactions)</w:t>
            </w:r>
          </w:p>
        </w:tc>
        <w:tc>
          <w:tcPr>
            <w:tcW w:w="2101" w:type="dxa"/>
            <w:shd w:val="clear" w:color="auto" w:fill="DBE5F1" w:themeFill="accent1" w:themeFillTint="33"/>
          </w:tcPr>
          <w:p w:rsidR="00B846C5" w:rsidRPr="005970BD" w:rsidRDefault="00B846C5" w:rsidP="00C06C52">
            <w:pPr>
              <w:rPr>
                <w:rFonts w:ascii="Arial" w:hAnsi="Arial" w:cs="Arial"/>
              </w:rPr>
            </w:pPr>
          </w:p>
        </w:tc>
        <w:tc>
          <w:tcPr>
            <w:tcW w:w="2009" w:type="dxa"/>
            <w:shd w:val="clear" w:color="auto" w:fill="DBE5F1" w:themeFill="accent1" w:themeFillTint="33"/>
          </w:tcPr>
          <w:p w:rsidR="00B846C5" w:rsidRPr="005970BD" w:rsidRDefault="00B846C5" w:rsidP="00C06C52">
            <w:pPr>
              <w:rPr>
                <w:rFonts w:ascii="Arial" w:hAnsi="Arial" w:cs="Arial"/>
              </w:rPr>
            </w:pPr>
          </w:p>
        </w:tc>
        <w:tc>
          <w:tcPr>
            <w:tcW w:w="2489" w:type="dxa"/>
            <w:shd w:val="clear" w:color="auto" w:fill="DBE5F1" w:themeFill="accent1" w:themeFillTint="33"/>
          </w:tcPr>
          <w:p w:rsidR="00B846C5" w:rsidRPr="005970BD" w:rsidRDefault="00B846C5" w:rsidP="00C06C52">
            <w:pPr>
              <w:rPr>
                <w:rFonts w:ascii="Arial" w:hAnsi="Arial" w:cs="Arial"/>
              </w:rPr>
            </w:pPr>
          </w:p>
        </w:tc>
      </w:tr>
      <w:tr w:rsidR="00B846C5" w:rsidRPr="005970BD" w:rsidTr="00EF2237">
        <w:tc>
          <w:tcPr>
            <w:tcW w:w="268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w:t>
            </w:r>
          </w:p>
        </w:tc>
        <w:tc>
          <w:tcPr>
            <w:tcW w:w="2101" w:type="dxa"/>
            <w:shd w:val="clear" w:color="auto" w:fill="DBE5F1" w:themeFill="accent1" w:themeFillTint="33"/>
          </w:tcPr>
          <w:p w:rsidR="00B846C5" w:rsidRPr="005970BD" w:rsidRDefault="00B846C5" w:rsidP="00C06C52">
            <w:pPr>
              <w:rPr>
                <w:rFonts w:ascii="Arial" w:hAnsi="Arial" w:cs="Arial"/>
              </w:rPr>
            </w:pPr>
          </w:p>
        </w:tc>
        <w:tc>
          <w:tcPr>
            <w:tcW w:w="2009" w:type="dxa"/>
            <w:shd w:val="clear" w:color="auto" w:fill="DBE5F1" w:themeFill="accent1" w:themeFillTint="33"/>
          </w:tcPr>
          <w:p w:rsidR="00B846C5" w:rsidRPr="005970BD" w:rsidRDefault="00B846C5" w:rsidP="00C06C52">
            <w:pPr>
              <w:rPr>
                <w:rFonts w:ascii="Arial" w:hAnsi="Arial" w:cs="Arial"/>
              </w:rPr>
            </w:pPr>
          </w:p>
        </w:tc>
        <w:tc>
          <w:tcPr>
            <w:tcW w:w="2489" w:type="dxa"/>
            <w:shd w:val="clear" w:color="auto" w:fill="DBE5F1" w:themeFill="accent1" w:themeFillTint="33"/>
          </w:tcPr>
          <w:p w:rsidR="00B846C5" w:rsidRPr="005970BD" w:rsidRDefault="00B846C5" w:rsidP="00C06C52">
            <w:pPr>
              <w:rPr>
                <w:rFonts w:ascii="Arial" w:hAnsi="Arial" w:cs="Arial"/>
              </w:rPr>
            </w:pPr>
          </w:p>
        </w:tc>
      </w:tr>
      <w:tr w:rsidR="00B846C5" w:rsidRPr="005970BD" w:rsidTr="00EF2237">
        <w:tc>
          <w:tcPr>
            <w:tcW w:w="268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w:t>
            </w:r>
          </w:p>
        </w:tc>
        <w:tc>
          <w:tcPr>
            <w:tcW w:w="2101" w:type="dxa"/>
            <w:shd w:val="clear" w:color="auto" w:fill="DBE5F1" w:themeFill="accent1" w:themeFillTint="33"/>
          </w:tcPr>
          <w:p w:rsidR="00B846C5" w:rsidRPr="005970BD" w:rsidRDefault="00B846C5" w:rsidP="00C06C52">
            <w:pPr>
              <w:rPr>
                <w:rFonts w:ascii="Arial" w:hAnsi="Arial" w:cs="Arial"/>
              </w:rPr>
            </w:pPr>
          </w:p>
        </w:tc>
        <w:tc>
          <w:tcPr>
            <w:tcW w:w="2009" w:type="dxa"/>
            <w:shd w:val="clear" w:color="auto" w:fill="DBE5F1" w:themeFill="accent1" w:themeFillTint="33"/>
          </w:tcPr>
          <w:p w:rsidR="00B846C5" w:rsidRPr="005970BD" w:rsidRDefault="00B846C5" w:rsidP="00C06C52">
            <w:pPr>
              <w:rPr>
                <w:rFonts w:ascii="Arial" w:hAnsi="Arial" w:cs="Arial"/>
              </w:rPr>
            </w:pPr>
          </w:p>
        </w:tc>
        <w:tc>
          <w:tcPr>
            <w:tcW w:w="2489" w:type="dxa"/>
            <w:shd w:val="clear" w:color="auto" w:fill="DBE5F1" w:themeFill="accent1" w:themeFillTint="33"/>
          </w:tcPr>
          <w:p w:rsidR="00B846C5" w:rsidRPr="005970BD" w:rsidRDefault="00B846C5" w:rsidP="00C06C52">
            <w:pPr>
              <w:rPr>
                <w:rFonts w:ascii="Arial" w:hAnsi="Arial" w:cs="Arial"/>
              </w:rPr>
            </w:pPr>
          </w:p>
        </w:tc>
      </w:tr>
      <w:tr w:rsidR="00B846C5" w:rsidRPr="005970BD" w:rsidTr="00EF2237">
        <w:tc>
          <w:tcPr>
            <w:tcW w:w="268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w:t>
            </w:r>
          </w:p>
        </w:tc>
        <w:tc>
          <w:tcPr>
            <w:tcW w:w="2101" w:type="dxa"/>
            <w:shd w:val="clear" w:color="auto" w:fill="DBE5F1" w:themeFill="accent1" w:themeFillTint="33"/>
          </w:tcPr>
          <w:p w:rsidR="00B846C5" w:rsidRPr="005970BD" w:rsidRDefault="00B846C5" w:rsidP="00C06C52">
            <w:pPr>
              <w:rPr>
                <w:rFonts w:ascii="Arial" w:hAnsi="Arial" w:cs="Arial"/>
              </w:rPr>
            </w:pPr>
          </w:p>
        </w:tc>
        <w:tc>
          <w:tcPr>
            <w:tcW w:w="2009" w:type="dxa"/>
            <w:shd w:val="clear" w:color="auto" w:fill="DBE5F1" w:themeFill="accent1" w:themeFillTint="33"/>
          </w:tcPr>
          <w:p w:rsidR="00B846C5" w:rsidRPr="005970BD" w:rsidRDefault="00B846C5" w:rsidP="00C06C52">
            <w:pPr>
              <w:rPr>
                <w:rFonts w:ascii="Arial" w:hAnsi="Arial" w:cs="Arial"/>
              </w:rPr>
            </w:pPr>
          </w:p>
        </w:tc>
        <w:tc>
          <w:tcPr>
            <w:tcW w:w="2489" w:type="dxa"/>
            <w:shd w:val="clear" w:color="auto" w:fill="DBE5F1" w:themeFill="accent1" w:themeFillTint="33"/>
          </w:tcPr>
          <w:p w:rsidR="00B846C5" w:rsidRPr="005970BD" w:rsidRDefault="00B846C5" w:rsidP="00C06C52">
            <w:pPr>
              <w:rPr>
                <w:rFonts w:ascii="Arial" w:hAnsi="Arial" w:cs="Arial"/>
              </w:rPr>
            </w:pPr>
          </w:p>
        </w:tc>
      </w:tr>
      <w:tr w:rsidR="00B846C5" w:rsidRPr="005970BD" w:rsidTr="00EF2237">
        <w:tc>
          <w:tcPr>
            <w:tcW w:w="268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Illegally using someone's account</w:t>
            </w:r>
          </w:p>
        </w:tc>
        <w:tc>
          <w:tcPr>
            <w:tcW w:w="2101" w:type="dxa"/>
            <w:shd w:val="clear" w:color="auto" w:fill="DBE5F1" w:themeFill="accent1" w:themeFillTint="33"/>
          </w:tcPr>
          <w:p w:rsidR="00B846C5" w:rsidRPr="005970BD" w:rsidRDefault="00B846C5" w:rsidP="00C06C52">
            <w:pPr>
              <w:rPr>
                <w:rFonts w:ascii="Arial" w:hAnsi="Arial" w:cs="Arial"/>
              </w:rPr>
            </w:pPr>
          </w:p>
        </w:tc>
        <w:tc>
          <w:tcPr>
            <w:tcW w:w="2009" w:type="dxa"/>
            <w:shd w:val="clear" w:color="auto" w:fill="DBE5F1" w:themeFill="accent1" w:themeFillTint="33"/>
          </w:tcPr>
          <w:p w:rsidR="00B846C5" w:rsidRPr="005970BD" w:rsidRDefault="00B846C5" w:rsidP="00C06C52">
            <w:pPr>
              <w:rPr>
                <w:rFonts w:ascii="Arial" w:hAnsi="Arial" w:cs="Arial"/>
              </w:rPr>
            </w:pPr>
          </w:p>
        </w:tc>
        <w:tc>
          <w:tcPr>
            <w:tcW w:w="2489" w:type="dxa"/>
            <w:shd w:val="clear" w:color="auto" w:fill="DBE5F1" w:themeFill="accent1" w:themeFillTint="33"/>
          </w:tcPr>
          <w:p w:rsidR="00B846C5" w:rsidRPr="005970BD" w:rsidRDefault="00B846C5" w:rsidP="00C06C52">
            <w:pPr>
              <w:rPr>
                <w:rFonts w:ascii="Arial" w:hAnsi="Arial" w:cs="Arial"/>
              </w:rPr>
            </w:pPr>
          </w:p>
        </w:tc>
      </w:tr>
      <w:tr w:rsidR="00B846C5" w:rsidRPr="005970BD" w:rsidTr="00EF2237">
        <w:tc>
          <w:tcPr>
            <w:tcW w:w="268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Others (please specify):</w:t>
            </w:r>
          </w:p>
          <w:p w:rsidR="00B846C5" w:rsidRPr="005970BD" w:rsidRDefault="00B846C5" w:rsidP="00C06C52">
            <w:pPr>
              <w:rPr>
                <w:rFonts w:ascii="Arial" w:hAnsi="Arial" w:cs="Arial"/>
                <w:b/>
              </w:rPr>
            </w:pPr>
            <w:r w:rsidRPr="005970BD">
              <w:rPr>
                <w:rFonts w:ascii="Arial" w:hAnsi="Arial" w:cs="Arial"/>
                <w:b/>
              </w:rPr>
              <w:t>...............................</w:t>
            </w:r>
          </w:p>
        </w:tc>
        <w:tc>
          <w:tcPr>
            <w:tcW w:w="2101" w:type="dxa"/>
            <w:shd w:val="clear" w:color="auto" w:fill="DBE5F1" w:themeFill="accent1" w:themeFillTint="33"/>
          </w:tcPr>
          <w:p w:rsidR="00B846C5" w:rsidRPr="005970BD" w:rsidRDefault="00B846C5" w:rsidP="00C06C52">
            <w:pPr>
              <w:rPr>
                <w:rFonts w:ascii="Arial" w:hAnsi="Arial" w:cs="Arial"/>
              </w:rPr>
            </w:pPr>
          </w:p>
        </w:tc>
        <w:tc>
          <w:tcPr>
            <w:tcW w:w="2009" w:type="dxa"/>
            <w:shd w:val="clear" w:color="auto" w:fill="DBE5F1" w:themeFill="accent1" w:themeFillTint="33"/>
          </w:tcPr>
          <w:p w:rsidR="00B846C5" w:rsidRPr="005970BD" w:rsidRDefault="00B846C5" w:rsidP="00C06C52">
            <w:pPr>
              <w:rPr>
                <w:rFonts w:ascii="Arial" w:hAnsi="Arial" w:cs="Arial"/>
              </w:rPr>
            </w:pPr>
          </w:p>
        </w:tc>
        <w:tc>
          <w:tcPr>
            <w:tcW w:w="2489" w:type="dxa"/>
            <w:shd w:val="clear" w:color="auto" w:fill="DBE5F1" w:themeFill="accent1" w:themeFillTint="33"/>
          </w:tcPr>
          <w:p w:rsidR="00B846C5" w:rsidRPr="005970BD" w:rsidRDefault="00B846C5" w:rsidP="00C06C52">
            <w:pPr>
              <w:rPr>
                <w:rFonts w:ascii="Arial" w:hAnsi="Arial" w:cs="Arial"/>
              </w:rPr>
            </w:pPr>
          </w:p>
        </w:tc>
      </w:tr>
    </w:tbl>
    <w:p w:rsidR="00B846C5" w:rsidRPr="005970BD" w:rsidRDefault="00B846C5" w:rsidP="00B846C5">
      <w:pPr>
        <w:rPr>
          <w:rFonts w:ascii="Arial" w:hAnsi="Arial" w:cs="Arial"/>
        </w:rPr>
      </w:pPr>
    </w:p>
    <w:p w:rsidR="00B846C5" w:rsidRPr="005970BD" w:rsidRDefault="00B846C5" w:rsidP="00B846C5">
      <w:pPr>
        <w:rPr>
          <w:rFonts w:ascii="Arial" w:hAnsi="Arial" w:cs="Arial"/>
          <w:b/>
        </w:rPr>
      </w:pPr>
      <w:r w:rsidRPr="005970BD">
        <w:rPr>
          <w:rFonts w:ascii="Arial" w:hAnsi="Arial" w:cs="Arial"/>
          <w:b/>
        </w:rPr>
        <w:t>(8) In order to prevent market abuses does your legislation foresee any kind of precautions about market operations? If yes, please specify below.</w:t>
      </w:r>
    </w:p>
    <w:tbl>
      <w:tblPr>
        <w:tblStyle w:val="TableGrid"/>
        <w:tblW w:w="0" w:type="auto"/>
        <w:shd w:val="clear" w:color="auto" w:fill="DBE5F1" w:themeFill="accent1" w:themeFillTint="33"/>
        <w:tblLook w:val="04A0" w:firstRow="1" w:lastRow="0" w:firstColumn="1" w:lastColumn="0" w:noHBand="0" w:noVBand="1"/>
      </w:tblPr>
      <w:tblGrid>
        <w:gridCol w:w="5799"/>
        <w:gridCol w:w="1713"/>
        <w:gridCol w:w="1776"/>
      </w:tblGrid>
      <w:tr w:rsidR="00B846C5" w:rsidRPr="005970BD" w:rsidTr="00863B27">
        <w:tc>
          <w:tcPr>
            <w:tcW w:w="5799" w:type="dxa"/>
            <w:shd w:val="clear" w:color="auto" w:fill="DBE5F1" w:themeFill="accent1" w:themeFillTint="33"/>
          </w:tcPr>
          <w:p w:rsidR="00B846C5" w:rsidRPr="005970BD" w:rsidRDefault="00B846C5" w:rsidP="00C06C52">
            <w:pPr>
              <w:jc w:val="center"/>
              <w:rPr>
                <w:rFonts w:ascii="Arial" w:hAnsi="Arial" w:cs="Arial"/>
                <w:b/>
              </w:rPr>
            </w:pPr>
          </w:p>
        </w:tc>
        <w:tc>
          <w:tcPr>
            <w:tcW w:w="1713" w:type="dxa"/>
            <w:shd w:val="clear" w:color="auto" w:fill="DBE5F1" w:themeFill="accent1" w:themeFillTint="33"/>
          </w:tcPr>
          <w:p w:rsidR="00B846C5" w:rsidRPr="005970BD" w:rsidRDefault="00B846C5" w:rsidP="00C06C52">
            <w:pPr>
              <w:jc w:val="center"/>
              <w:rPr>
                <w:rFonts w:ascii="Arial" w:hAnsi="Arial" w:cs="Arial"/>
                <w:b/>
              </w:rPr>
            </w:pPr>
            <w:r w:rsidRPr="005970BD">
              <w:rPr>
                <w:rFonts w:ascii="Arial" w:hAnsi="Arial" w:cs="Arial"/>
                <w:b/>
              </w:rPr>
              <w:t>Yes</w:t>
            </w:r>
          </w:p>
        </w:tc>
        <w:tc>
          <w:tcPr>
            <w:tcW w:w="1776" w:type="dxa"/>
            <w:shd w:val="clear" w:color="auto" w:fill="DBE5F1" w:themeFill="accent1" w:themeFillTint="33"/>
          </w:tcPr>
          <w:p w:rsidR="00B846C5" w:rsidRPr="005970BD" w:rsidRDefault="00B846C5" w:rsidP="00C06C52">
            <w:pPr>
              <w:jc w:val="center"/>
              <w:rPr>
                <w:rFonts w:ascii="Arial" w:hAnsi="Arial" w:cs="Arial"/>
                <w:b/>
              </w:rPr>
            </w:pPr>
            <w:r w:rsidRPr="005970BD">
              <w:rPr>
                <w:rFonts w:ascii="Arial" w:hAnsi="Arial" w:cs="Arial"/>
                <w:b/>
              </w:rPr>
              <w:t>No</w:t>
            </w:r>
          </w:p>
        </w:tc>
      </w:tr>
      <w:tr w:rsidR="00B846C5" w:rsidRPr="005970BD" w:rsidTr="00863B27">
        <w:tc>
          <w:tcPr>
            <w:tcW w:w="579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 xml:space="preserve">Bringing restrictions to the transactions of: </w:t>
            </w:r>
          </w:p>
        </w:tc>
        <w:tc>
          <w:tcPr>
            <w:tcW w:w="1713" w:type="dxa"/>
            <w:shd w:val="clear" w:color="auto" w:fill="DBE5F1" w:themeFill="accent1" w:themeFillTint="33"/>
          </w:tcPr>
          <w:p w:rsidR="00B846C5" w:rsidRPr="005970BD" w:rsidRDefault="00B846C5" w:rsidP="00C06C52">
            <w:pPr>
              <w:rPr>
                <w:rFonts w:ascii="Arial" w:hAnsi="Arial" w:cs="Arial"/>
              </w:rPr>
            </w:pPr>
          </w:p>
        </w:tc>
        <w:tc>
          <w:tcPr>
            <w:tcW w:w="1776" w:type="dxa"/>
            <w:shd w:val="clear" w:color="auto" w:fill="DBE5F1" w:themeFill="accent1" w:themeFillTint="33"/>
          </w:tcPr>
          <w:p w:rsidR="00B846C5" w:rsidRPr="005970BD" w:rsidRDefault="00B846C5" w:rsidP="00C06C52">
            <w:pPr>
              <w:rPr>
                <w:rFonts w:ascii="Arial" w:hAnsi="Arial" w:cs="Arial"/>
              </w:rPr>
            </w:pPr>
          </w:p>
        </w:tc>
      </w:tr>
      <w:tr w:rsidR="00B846C5" w:rsidRPr="005970BD" w:rsidTr="00863B27">
        <w:tc>
          <w:tcPr>
            <w:tcW w:w="579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 xml:space="preserve">-margin trading </w:t>
            </w:r>
          </w:p>
        </w:tc>
        <w:sdt>
          <w:sdtPr>
            <w:rPr>
              <w:rFonts w:ascii="Arial" w:hAnsi="Arial" w:cs="Arial"/>
            </w:rPr>
            <w:id w:val="1094670979"/>
          </w:sdtPr>
          <w:sdtEndPr/>
          <w:sdtContent>
            <w:tc>
              <w:tcPr>
                <w:tcW w:w="1713"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sdt>
          <w:sdtPr>
            <w:rPr>
              <w:rFonts w:ascii="Arial" w:hAnsi="Arial" w:cs="Arial"/>
            </w:rPr>
            <w:id w:val="-1611651726"/>
          </w:sdtPr>
          <w:sdtEndPr/>
          <w:sdtContent>
            <w:tc>
              <w:tcPr>
                <w:tcW w:w="1776"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tr>
      <w:tr w:rsidR="00B846C5" w:rsidRPr="005970BD" w:rsidTr="00863B27">
        <w:tc>
          <w:tcPr>
            <w:tcW w:w="579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 xml:space="preserve">-short selling </w:t>
            </w:r>
          </w:p>
        </w:tc>
        <w:sdt>
          <w:sdtPr>
            <w:rPr>
              <w:rFonts w:ascii="Arial" w:hAnsi="Arial" w:cs="Arial"/>
            </w:rPr>
            <w:id w:val="-623305338"/>
          </w:sdtPr>
          <w:sdtEndPr/>
          <w:sdtContent>
            <w:tc>
              <w:tcPr>
                <w:tcW w:w="1713"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sdt>
          <w:sdtPr>
            <w:rPr>
              <w:rFonts w:ascii="Arial" w:hAnsi="Arial" w:cs="Arial"/>
            </w:rPr>
            <w:id w:val="-300458684"/>
          </w:sdtPr>
          <w:sdtEndPr/>
          <w:sdtContent>
            <w:tc>
              <w:tcPr>
                <w:tcW w:w="1776"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tr>
      <w:tr w:rsidR="00B846C5" w:rsidRPr="005970BD" w:rsidTr="00863B27">
        <w:tc>
          <w:tcPr>
            <w:tcW w:w="579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-borrowing and lending</w:t>
            </w:r>
          </w:p>
        </w:tc>
        <w:sdt>
          <w:sdtPr>
            <w:rPr>
              <w:rFonts w:ascii="Arial" w:hAnsi="Arial" w:cs="Arial"/>
            </w:rPr>
            <w:id w:val="1330643995"/>
          </w:sdtPr>
          <w:sdtEndPr/>
          <w:sdtContent>
            <w:tc>
              <w:tcPr>
                <w:tcW w:w="1713"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sdt>
          <w:sdtPr>
            <w:rPr>
              <w:rFonts w:ascii="Arial" w:hAnsi="Arial" w:cs="Arial"/>
            </w:rPr>
            <w:id w:val="-599256465"/>
          </w:sdtPr>
          <w:sdtEndPr/>
          <w:sdtContent>
            <w:tc>
              <w:tcPr>
                <w:tcW w:w="1776"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tr>
      <w:tr w:rsidR="00B846C5" w:rsidRPr="005970BD" w:rsidTr="00863B27">
        <w:tc>
          <w:tcPr>
            <w:tcW w:w="579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Bringing a collateral obligation or changing the obligation</w:t>
            </w:r>
          </w:p>
        </w:tc>
        <w:sdt>
          <w:sdtPr>
            <w:rPr>
              <w:rFonts w:ascii="Arial" w:hAnsi="Arial" w:cs="Arial"/>
            </w:rPr>
            <w:id w:val="2009246624"/>
          </w:sdtPr>
          <w:sdtEndPr/>
          <w:sdtContent>
            <w:tc>
              <w:tcPr>
                <w:tcW w:w="1713"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sdt>
          <w:sdtPr>
            <w:rPr>
              <w:rFonts w:ascii="Arial" w:hAnsi="Arial" w:cs="Arial"/>
            </w:rPr>
            <w:id w:val="1820541900"/>
          </w:sdtPr>
          <w:sdtEndPr/>
          <w:sdtContent>
            <w:tc>
              <w:tcPr>
                <w:tcW w:w="1776"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tr>
      <w:tr w:rsidR="00B846C5" w:rsidRPr="005970BD" w:rsidTr="00863B27">
        <w:tc>
          <w:tcPr>
            <w:tcW w:w="579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 xml:space="preserve">Being traded in different market or markets or </w:t>
            </w:r>
            <w:proofErr w:type="spellStart"/>
            <w:r w:rsidRPr="005970BD">
              <w:rPr>
                <w:rFonts w:ascii="Arial" w:hAnsi="Arial" w:cs="Arial"/>
                <w:b/>
              </w:rPr>
              <w:t>determinine</w:t>
            </w:r>
            <w:proofErr w:type="spellEnd"/>
            <w:r w:rsidRPr="005970BD">
              <w:rPr>
                <w:rFonts w:ascii="Arial" w:hAnsi="Arial" w:cs="Arial"/>
                <w:b/>
              </w:rPr>
              <w:t xml:space="preserve"> different transaction principles</w:t>
            </w:r>
          </w:p>
        </w:tc>
        <w:sdt>
          <w:sdtPr>
            <w:rPr>
              <w:rFonts w:ascii="Arial" w:hAnsi="Arial" w:cs="Arial"/>
            </w:rPr>
            <w:id w:val="1022058519"/>
          </w:sdtPr>
          <w:sdtEndPr/>
          <w:sdtContent>
            <w:tc>
              <w:tcPr>
                <w:tcW w:w="1713"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sdt>
          <w:sdtPr>
            <w:rPr>
              <w:rFonts w:ascii="Arial" w:hAnsi="Arial" w:cs="Arial"/>
            </w:rPr>
            <w:id w:val="-1172947843"/>
          </w:sdtPr>
          <w:sdtEndPr/>
          <w:sdtContent>
            <w:tc>
              <w:tcPr>
                <w:tcW w:w="1776"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tr>
      <w:tr w:rsidR="00B846C5" w:rsidRPr="005970BD" w:rsidTr="00863B27">
        <w:tc>
          <w:tcPr>
            <w:tcW w:w="579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Restricting the distribution scope of market data</w:t>
            </w:r>
          </w:p>
        </w:tc>
        <w:sdt>
          <w:sdtPr>
            <w:rPr>
              <w:rFonts w:ascii="Arial" w:hAnsi="Arial" w:cs="Arial"/>
            </w:rPr>
            <w:id w:val="-383259495"/>
          </w:sdtPr>
          <w:sdtEndPr/>
          <w:sdtContent>
            <w:tc>
              <w:tcPr>
                <w:tcW w:w="1713"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sdt>
          <w:sdtPr>
            <w:rPr>
              <w:rFonts w:ascii="Arial" w:hAnsi="Arial" w:cs="Arial"/>
            </w:rPr>
            <w:id w:val="633449186"/>
          </w:sdtPr>
          <w:sdtEndPr/>
          <w:sdtContent>
            <w:tc>
              <w:tcPr>
                <w:tcW w:w="1776"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tr>
      <w:tr w:rsidR="00B846C5" w:rsidRPr="005970BD" w:rsidTr="00863B27">
        <w:tc>
          <w:tcPr>
            <w:tcW w:w="579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Bringing a transaction or position limit</w:t>
            </w:r>
          </w:p>
        </w:tc>
        <w:sdt>
          <w:sdtPr>
            <w:rPr>
              <w:rFonts w:ascii="Arial" w:hAnsi="Arial" w:cs="Arial"/>
            </w:rPr>
            <w:id w:val="108017249"/>
          </w:sdtPr>
          <w:sdtEndPr/>
          <w:sdtContent>
            <w:tc>
              <w:tcPr>
                <w:tcW w:w="1713"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sdt>
          <w:sdtPr>
            <w:rPr>
              <w:rFonts w:ascii="Arial" w:hAnsi="Arial" w:cs="Arial"/>
            </w:rPr>
            <w:id w:val="1858229887"/>
          </w:sdtPr>
          <w:sdtEndPr/>
          <w:sdtContent>
            <w:tc>
              <w:tcPr>
                <w:tcW w:w="1776" w:type="dxa"/>
                <w:shd w:val="clear" w:color="auto" w:fill="DBE5F1" w:themeFill="accent1" w:themeFillTint="33"/>
                <w:vAlign w:val="center"/>
              </w:tcPr>
              <w:p w:rsidR="00B846C5" w:rsidRPr="005970BD" w:rsidRDefault="00B846C5" w:rsidP="00C06C52">
                <w:pPr>
                  <w:pStyle w:val="ListParagraph"/>
                  <w:ind w:left="284" w:hanging="284"/>
                  <w:jc w:val="center"/>
                  <w:rPr>
                    <w:rFonts w:ascii="Arial" w:hAnsi="Arial" w:cs="Arial"/>
                  </w:rPr>
                </w:pPr>
                <w:r w:rsidRPr="005970BD">
                  <w:rPr>
                    <w:rFonts w:ascii="Segoe UI Symbol" w:eastAsia="MS Gothic" w:hAnsi="Segoe UI Symbol" w:cs="Segoe UI Symbol"/>
                  </w:rPr>
                  <w:t>☐</w:t>
                </w:r>
              </w:p>
            </w:tc>
          </w:sdtContent>
        </w:sdt>
      </w:tr>
      <w:tr w:rsidR="00B846C5" w:rsidRPr="005970BD" w:rsidTr="00863B27">
        <w:tc>
          <w:tcPr>
            <w:tcW w:w="5799" w:type="dxa"/>
            <w:shd w:val="clear" w:color="auto" w:fill="DBE5F1" w:themeFill="accent1" w:themeFillTint="33"/>
          </w:tcPr>
          <w:p w:rsidR="00B846C5" w:rsidRPr="005970BD" w:rsidRDefault="00B846C5" w:rsidP="00C06C52">
            <w:pPr>
              <w:rPr>
                <w:rFonts w:ascii="Arial" w:hAnsi="Arial" w:cs="Arial"/>
                <w:b/>
              </w:rPr>
            </w:pPr>
            <w:r w:rsidRPr="005970BD">
              <w:rPr>
                <w:rFonts w:ascii="Arial" w:hAnsi="Arial" w:cs="Arial"/>
                <w:b/>
              </w:rPr>
              <w:t>Others (Please specify below):</w:t>
            </w:r>
          </w:p>
        </w:tc>
        <w:tc>
          <w:tcPr>
            <w:tcW w:w="1713" w:type="dxa"/>
            <w:shd w:val="clear" w:color="auto" w:fill="DBE5F1" w:themeFill="accent1" w:themeFillTint="33"/>
          </w:tcPr>
          <w:p w:rsidR="00B846C5" w:rsidRPr="005970BD" w:rsidRDefault="00B846C5" w:rsidP="00C06C52">
            <w:pPr>
              <w:rPr>
                <w:rFonts w:ascii="Arial" w:hAnsi="Arial" w:cs="Arial"/>
              </w:rPr>
            </w:pPr>
          </w:p>
        </w:tc>
        <w:tc>
          <w:tcPr>
            <w:tcW w:w="1776" w:type="dxa"/>
            <w:shd w:val="clear" w:color="auto" w:fill="DBE5F1" w:themeFill="accent1" w:themeFillTint="33"/>
          </w:tcPr>
          <w:p w:rsidR="00B846C5" w:rsidRPr="005970BD" w:rsidRDefault="00B846C5" w:rsidP="00C06C52">
            <w:pPr>
              <w:rPr>
                <w:rFonts w:ascii="Arial" w:hAnsi="Arial" w:cs="Arial"/>
              </w:rPr>
            </w:pPr>
          </w:p>
        </w:tc>
      </w:tr>
      <w:tr w:rsidR="00B846C5" w:rsidRPr="005970BD" w:rsidTr="00863B27">
        <w:tc>
          <w:tcPr>
            <w:tcW w:w="9288" w:type="dxa"/>
            <w:gridSpan w:val="3"/>
            <w:shd w:val="clear" w:color="auto" w:fill="DBE5F1" w:themeFill="accent1" w:themeFillTint="33"/>
          </w:tcPr>
          <w:p w:rsidR="00B846C5" w:rsidRPr="005970BD" w:rsidRDefault="00B846C5" w:rsidP="00C06C52">
            <w:pPr>
              <w:pStyle w:val="ListParagraph"/>
              <w:ind w:left="284" w:hanging="284"/>
              <w:rPr>
                <w:rFonts w:ascii="Arial" w:hAnsi="Arial" w:cs="Arial"/>
                <w:b/>
              </w:rPr>
            </w:pPr>
            <w:r w:rsidRPr="005970BD">
              <w:rPr>
                <w:rFonts w:ascii="Arial" w:hAnsi="Arial" w:cs="Arial"/>
                <w:b/>
              </w:rPr>
              <w:t>...............................</w:t>
            </w:r>
          </w:p>
        </w:tc>
      </w:tr>
    </w:tbl>
    <w:p w:rsidR="00B846C5" w:rsidRPr="005970BD" w:rsidRDefault="00B846C5" w:rsidP="00B846C5">
      <w:pPr>
        <w:rPr>
          <w:rFonts w:ascii="Arial" w:hAnsi="Arial" w:cs="Arial"/>
          <w:b/>
          <w:bCs/>
        </w:rPr>
      </w:pPr>
    </w:p>
    <w:p w:rsidR="00B846C5" w:rsidRPr="005970BD" w:rsidRDefault="00B846C5" w:rsidP="00B846C5">
      <w:pPr>
        <w:rPr>
          <w:rFonts w:ascii="Arial" w:hAnsi="Arial" w:cs="Arial"/>
          <w:b/>
          <w:bCs/>
        </w:rPr>
      </w:pPr>
      <w:r w:rsidRPr="005970BD">
        <w:rPr>
          <w:rFonts w:ascii="Arial" w:hAnsi="Arial" w:cs="Arial"/>
          <w:b/>
          <w:bCs/>
        </w:rPr>
        <w:t>C.</w:t>
      </w:r>
      <w:r w:rsidRPr="005970BD">
        <w:rPr>
          <w:rFonts w:ascii="Arial" w:hAnsi="Arial" w:cs="Arial"/>
          <w:b/>
          <w:bCs/>
        </w:rPr>
        <w:tab/>
        <w:t>Disclosure</w:t>
      </w:r>
      <w:r w:rsidR="009C440B">
        <w:rPr>
          <w:rFonts w:ascii="Arial" w:hAnsi="Arial" w:cs="Arial"/>
          <w:b/>
          <w:bCs/>
        </w:rPr>
        <w:t xml:space="preserve"> </w:t>
      </w:r>
    </w:p>
    <w:p w:rsidR="00B846C5" w:rsidRPr="005970BD" w:rsidRDefault="00863B27" w:rsidP="00B846C5">
      <w:pPr>
        <w:rPr>
          <w:rFonts w:ascii="Arial" w:hAnsi="Arial" w:cs="Arial"/>
          <w:b/>
        </w:rPr>
      </w:pPr>
      <w:r w:rsidRPr="005970BD">
        <w:rPr>
          <w:rFonts w:ascii="Arial" w:hAnsi="Arial" w:cs="Arial"/>
          <w:b/>
        </w:rPr>
        <w:t xml:space="preserve">(1) </w:t>
      </w:r>
      <w:r w:rsidR="00B846C5" w:rsidRPr="005970BD">
        <w:rPr>
          <w:rFonts w:ascii="Arial" w:hAnsi="Arial" w:cs="Arial"/>
          <w:b/>
        </w:rPr>
        <w:t xml:space="preserve">Is </w:t>
      </w:r>
      <w:r w:rsidR="003D5361" w:rsidRPr="005970BD">
        <w:rPr>
          <w:rFonts w:ascii="Arial" w:hAnsi="Arial" w:cs="Arial"/>
          <w:b/>
        </w:rPr>
        <w:t xml:space="preserve">public disclosure requirement rules </w:t>
      </w:r>
      <w:r w:rsidR="00B846C5" w:rsidRPr="005970BD">
        <w:rPr>
          <w:rFonts w:ascii="Arial" w:hAnsi="Arial" w:cs="Arial"/>
          <w:b/>
        </w:rPr>
        <w:t>mandatory for listed companies in your jurisdiction?</w:t>
      </w:r>
    </w:p>
    <w:p w:rsidR="00863B27" w:rsidRPr="005970BD" w:rsidRDefault="00B846C5" w:rsidP="00863B27">
      <w:pPr>
        <w:spacing w:before="120" w:after="120"/>
        <w:jc w:val="both"/>
        <w:rPr>
          <w:rFonts w:ascii="Arial" w:eastAsia="Batang" w:hAnsi="Arial" w:cs="Arial"/>
          <w:lang w:val="en-GB" w:eastAsia="ko-KR"/>
        </w:rPr>
      </w:pPr>
      <w:r w:rsidRPr="005970BD">
        <w:rPr>
          <w:rFonts w:ascii="Arial" w:eastAsia="Batang" w:hAnsi="Arial" w:cs="Arial"/>
          <w:b/>
          <w:lang w:val="en-GB" w:eastAsia="ko-KR"/>
        </w:rPr>
        <w:t>A)</w:t>
      </w:r>
      <w:r w:rsidRPr="005970BD">
        <w:rPr>
          <w:rFonts w:ascii="Arial" w:eastAsia="Batang" w:hAnsi="Arial" w:cs="Arial"/>
          <w:lang w:val="en-GB" w:eastAsia="ko-KR"/>
        </w:rPr>
        <w:t xml:space="preserve"> Yes </w:t>
      </w:r>
    </w:p>
    <w:p w:rsidR="00B846C5" w:rsidRPr="005970BD" w:rsidRDefault="00B846C5" w:rsidP="00863B27">
      <w:pPr>
        <w:spacing w:before="120" w:after="120"/>
        <w:jc w:val="both"/>
        <w:rPr>
          <w:rFonts w:ascii="Arial" w:hAnsi="Arial" w:cs="Arial"/>
          <w:b/>
        </w:rPr>
      </w:pPr>
      <w:r w:rsidRPr="005970BD">
        <w:rPr>
          <w:rFonts w:ascii="Arial" w:eastAsia="Batang" w:hAnsi="Arial" w:cs="Arial"/>
          <w:b/>
          <w:lang w:val="en-GB" w:eastAsia="ko-KR"/>
        </w:rPr>
        <w:t>B)</w:t>
      </w:r>
      <w:r w:rsidRPr="005970BD">
        <w:rPr>
          <w:rFonts w:ascii="Arial" w:eastAsia="Batang" w:hAnsi="Arial" w:cs="Arial"/>
          <w:lang w:val="en-GB" w:eastAsia="ko-KR"/>
        </w:rPr>
        <w:t xml:space="preserve"> No</w:t>
      </w:r>
      <w:r w:rsidRPr="005970BD">
        <w:rPr>
          <w:rFonts w:ascii="Arial" w:hAnsi="Arial" w:cs="Arial"/>
          <w:b/>
        </w:rPr>
        <w:t xml:space="preserve"> </w:t>
      </w:r>
    </w:p>
    <w:p w:rsidR="003D5361" w:rsidRPr="005970BD" w:rsidRDefault="00B846C5" w:rsidP="00B846C5">
      <w:pPr>
        <w:spacing w:before="240" w:after="240"/>
        <w:jc w:val="both"/>
        <w:rPr>
          <w:rFonts w:ascii="Arial" w:hAnsi="Arial" w:cs="Arial"/>
          <w:b/>
        </w:rPr>
      </w:pPr>
      <w:r w:rsidRPr="005970BD">
        <w:rPr>
          <w:rFonts w:ascii="Arial" w:hAnsi="Arial" w:cs="Arial"/>
          <w:b/>
        </w:rPr>
        <w:t>If disclosure is mandatory please answer the questions</w:t>
      </w:r>
      <w:r w:rsidR="003D5361" w:rsidRPr="005970BD">
        <w:rPr>
          <w:rFonts w:ascii="Arial" w:hAnsi="Arial" w:cs="Arial"/>
          <w:b/>
        </w:rPr>
        <w:t xml:space="preserve"> (2-4)</w:t>
      </w:r>
      <w:r w:rsidRPr="005970BD">
        <w:rPr>
          <w:rFonts w:ascii="Arial" w:hAnsi="Arial" w:cs="Arial"/>
          <w:b/>
        </w:rPr>
        <w:t xml:space="preserve"> below;</w:t>
      </w:r>
      <w:r w:rsidR="003D5361" w:rsidRPr="005970BD">
        <w:rPr>
          <w:rFonts w:ascii="Arial" w:hAnsi="Arial" w:cs="Arial"/>
          <w:b/>
        </w:rPr>
        <w:t xml:space="preserve"> </w:t>
      </w:r>
    </w:p>
    <w:p w:rsidR="00B846C5" w:rsidRPr="005970BD" w:rsidRDefault="00863B27" w:rsidP="00B846C5">
      <w:pPr>
        <w:spacing w:before="240" w:after="240"/>
        <w:jc w:val="both"/>
        <w:rPr>
          <w:rFonts w:ascii="Arial" w:hAnsi="Arial" w:cs="Arial"/>
          <w:b/>
        </w:rPr>
      </w:pPr>
      <w:r w:rsidRPr="005970BD">
        <w:rPr>
          <w:rFonts w:ascii="Arial" w:hAnsi="Arial" w:cs="Arial"/>
          <w:b/>
        </w:rPr>
        <w:t xml:space="preserve">(2) </w:t>
      </w:r>
      <w:r w:rsidR="00B846C5" w:rsidRPr="005970BD">
        <w:rPr>
          <w:rFonts w:ascii="Arial" w:hAnsi="Arial" w:cs="Arial"/>
          <w:b/>
        </w:rPr>
        <w:t>What is the legal basis of disclosure?</w:t>
      </w:r>
    </w:p>
    <w:p w:rsidR="00B846C5" w:rsidRPr="005970BD" w:rsidRDefault="00B846C5" w:rsidP="00B846C5">
      <w:pPr>
        <w:pStyle w:val="ListParagraph"/>
        <w:tabs>
          <w:tab w:val="left" w:pos="426"/>
        </w:tabs>
        <w:spacing w:before="240" w:after="240"/>
        <w:ind w:left="0"/>
        <w:jc w:val="both"/>
        <w:rPr>
          <w:rFonts w:ascii="Arial" w:hAnsi="Arial" w:cs="Arial"/>
        </w:rPr>
      </w:pPr>
      <w:r w:rsidRPr="005970BD">
        <w:rPr>
          <w:rFonts w:ascii="Arial" w:hAnsi="Arial" w:cs="Arial"/>
          <w:b/>
        </w:rPr>
        <w:t>A)</w:t>
      </w:r>
      <w:r w:rsidRPr="005970BD">
        <w:rPr>
          <w:rFonts w:ascii="Arial" w:hAnsi="Arial" w:cs="Arial"/>
        </w:rPr>
        <w:t xml:space="preserve"> Code</w:t>
      </w:r>
    </w:p>
    <w:p w:rsidR="00B846C5" w:rsidRPr="005970BD" w:rsidRDefault="00B846C5" w:rsidP="00B846C5">
      <w:pPr>
        <w:pStyle w:val="ListParagraph"/>
        <w:tabs>
          <w:tab w:val="left" w:pos="426"/>
        </w:tabs>
        <w:spacing w:before="240" w:after="240"/>
        <w:ind w:left="0"/>
        <w:jc w:val="both"/>
        <w:rPr>
          <w:rFonts w:ascii="Arial" w:hAnsi="Arial" w:cs="Arial"/>
        </w:rPr>
      </w:pPr>
      <w:r w:rsidRPr="005970BD">
        <w:rPr>
          <w:rFonts w:ascii="Arial" w:hAnsi="Arial" w:cs="Arial"/>
          <w:b/>
        </w:rPr>
        <w:t xml:space="preserve">B) </w:t>
      </w:r>
      <w:hyperlink r:id="rId20" w:history="1">
        <w:r w:rsidRPr="005970BD">
          <w:rPr>
            <w:rFonts w:ascii="Arial" w:hAnsi="Arial" w:cs="Arial"/>
          </w:rPr>
          <w:t>Communique</w:t>
        </w:r>
      </w:hyperlink>
    </w:p>
    <w:p w:rsidR="00B846C5" w:rsidRPr="005970BD" w:rsidRDefault="00B846C5" w:rsidP="00B846C5">
      <w:pPr>
        <w:pStyle w:val="ListParagraph"/>
        <w:tabs>
          <w:tab w:val="left" w:pos="426"/>
        </w:tabs>
        <w:spacing w:before="240" w:after="240"/>
        <w:ind w:left="0"/>
        <w:jc w:val="both"/>
        <w:rPr>
          <w:rFonts w:ascii="Arial" w:hAnsi="Arial" w:cs="Arial"/>
        </w:rPr>
      </w:pPr>
      <w:r w:rsidRPr="005970BD">
        <w:rPr>
          <w:rFonts w:ascii="Arial" w:hAnsi="Arial" w:cs="Arial"/>
          <w:b/>
        </w:rPr>
        <w:t>C)</w:t>
      </w:r>
      <w:r w:rsidRPr="005970BD">
        <w:rPr>
          <w:rFonts w:ascii="Arial" w:hAnsi="Arial" w:cs="Arial"/>
        </w:rPr>
        <w:t xml:space="preserve"> Regulation</w:t>
      </w:r>
    </w:p>
    <w:p w:rsidR="00B846C5" w:rsidRPr="005970BD" w:rsidRDefault="00B846C5" w:rsidP="00B846C5">
      <w:pPr>
        <w:pStyle w:val="ListParagraph"/>
        <w:tabs>
          <w:tab w:val="left" w:pos="426"/>
        </w:tabs>
        <w:spacing w:before="240" w:after="240"/>
        <w:ind w:left="0"/>
        <w:jc w:val="both"/>
        <w:rPr>
          <w:rFonts w:ascii="Arial" w:hAnsi="Arial" w:cs="Arial"/>
        </w:rPr>
      </w:pPr>
      <w:r w:rsidRPr="005970BD">
        <w:rPr>
          <w:rFonts w:ascii="Arial" w:hAnsi="Arial" w:cs="Arial"/>
          <w:b/>
        </w:rPr>
        <w:t>D)</w:t>
      </w:r>
      <w:r w:rsidRPr="005970BD">
        <w:rPr>
          <w:rFonts w:ascii="Arial" w:hAnsi="Arial" w:cs="Arial"/>
        </w:rPr>
        <w:t xml:space="preserve"> Other</w:t>
      </w:r>
      <w:r w:rsidR="00863B27" w:rsidRPr="005970BD">
        <w:rPr>
          <w:rFonts w:ascii="Arial" w:hAnsi="Arial" w:cs="Arial"/>
        </w:rPr>
        <w:t xml:space="preserve"> </w:t>
      </w:r>
      <w:r w:rsidRPr="005970BD">
        <w:rPr>
          <w:rFonts w:ascii="Arial" w:hAnsi="Arial" w:cs="Arial"/>
        </w:rPr>
        <w:t>(…</w:t>
      </w:r>
      <w:r w:rsidR="00863B27" w:rsidRPr="005970BD">
        <w:rPr>
          <w:rFonts w:ascii="Arial" w:hAnsi="Arial" w:cs="Arial"/>
        </w:rPr>
        <w:t>………</w:t>
      </w:r>
      <w:r w:rsidRPr="005970BD">
        <w:rPr>
          <w:rFonts w:ascii="Arial" w:hAnsi="Arial" w:cs="Arial"/>
        </w:rPr>
        <w:t>.)</w:t>
      </w:r>
    </w:p>
    <w:p w:rsidR="00B846C5" w:rsidRPr="005970BD" w:rsidRDefault="00B846C5" w:rsidP="00B846C5">
      <w:pPr>
        <w:pStyle w:val="ListParagraph"/>
        <w:tabs>
          <w:tab w:val="left" w:pos="426"/>
        </w:tabs>
        <w:spacing w:before="240" w:after="240"/>
        <w:ind w:left="0"/>
        <w:jc w:val="both"/>
        <w:rPr>
          <w:rFonts w:ascii="Arial" w:hAnsi="Arial" w:cs="Arial"/>
        </w:rPr>
      </w:pPr>
    </w:p>
    <w:p w:rsidR="00B846C5" w:rsidRPr="005970BD" w:rsidRDefault="00863B27" w:rsidP="00863B27">
      <w:pPr>
        <w:tabs>
          <w:tab w:val="left" w:pos="426"/>
        </w:tabs>
        <w:spacing w:before="240" w:after="240"/>
        <w:jc w:val="both"/>
        <w:rPr>
          <w:rFonts w:ascii="Arial" w:hAnsi="Arial" w:cs="Arial"/>
          <w:b/>
        </w:rPr>
      </w:pPr>
      <w:r w:rsidRPr="005970BD">
        <w:rPr>
          <w:rFonts w:ascii="Arial" w:hAnsi="Arial" w:cs="Arial"/>
          <w:b/>
        </w:rPr>
        <w:t xml:space="preserve">(3) </w:t>
      </w:r>
      <w:r w:rsidR="00B846C5" w:rsidRPr="005970BD">
        <w:rPr>
          <w:rFonts w:ascii="Arial" w:hAnsi="Arial" w:cs="Arial"/>
          <w:b/>
        </w:rPr>
        <w:t>In what form the disclosure is mandated for listed companies?</w:t>
      </w:r>
    </w:p>
    <w:p w:rsidR="00B846C5" w:rsidRPr="005970BD" w:rsidRDefault="00B846C5" w:rsidP="00B846C5">
      <w:pPr>
        <w:pStyle w:val="ListParagraph"/>
        <w:tabs>
          <w:tab w:val="left" w:pos="426"/>
        </w:tabs>
        <w:spacing w:before="240" w:after="240"/>
        <w:ind w:left="0"/>
        <w:jc w:val="both"/>
        <w:rPr>
          <w:rFonts w:ascii="Arial" w:hAnsi="Arial" w:cs="Arial"/>
        </w:rPr>
      </w:pPr>
      <w:r w:rsidRPr="005970BD">
        <w:rPr>
          <w:rFonts w:ascii="Arial" w:hAnsi="Arial" w:cs="Arial"/>
          <w:b/>
        </w:rPr>
        <w:t>A)</w:t>
      </w:r>
      <w:r w:rsidRPr="005970BD">
        <w:rPr>
          <w:rFonts w:ascii="Arial" w:hAnsi="Arial" w:cs="Arial"/>
        </w:rPr>
        <w:t xml:space="preserve"> Newspaper, journal</w:t>
      </w:r>
    </w:p>
    <w:p w:rsidR="00B846C5" w:rsidRPr="005970BD" w:rsidRDefault="00B846C5" w:rsidP="00B846C5">
      <w:pPr>
        <w:pStyle w:val="ListParagraph"/>
        <w:tabs>
          <w:tab w:val="left" w:pos="426"/>
        </w:tabs>
        <w:spacing w:before="240" w:after="240"/>
        <w:ind w:left="0"/>
        <w:jc w:val="both"/>
        <w:rPr>
          <w:rFonts w:ascii="Arial" w:hAnsi="Arial" w:cs="Arial"/>
        </w:rPr>
      </w:pPr>
      <w:r w:rsidRPr="005970BD">
        <w:rPr>
          <w:rFonts w:ascii="Arial" w:hAnsi="Arial" w:cs="Arial"/>
          <w:b/>
        </w:rPr>
        <w:t xml:space="preserve">B) </w:t>
      </w:r>
      <w:r w:rsidRPr="005970BD">
        <w:rPr>
          <w:rFonts w:ascii="Arial" w:hAnsi="Arial" w:cs="Arial"/>
        </w:rPr>
        <w:t>Television</w:t>
      </w:r>
    </w:p>
    <w:p w:rsidR="00B846C5" w:rsidRPr="005970BD" w:rsidRDefault="00B846C5" w:rsidP="00B846C5">
      <w:pPr>
        <w:pStyle w:val="ListParagraph"/>
        <w:tabs>
          <w:tab w:val="left" w:pos="426"/>
        </w:tabs>
        <w:spacing w:before="240" w:after="240"/>
        <w:ind w:left="0"/>
        <w:jc w:val="both"/>
        <w:rPr>
          <w:rFonts w:ascii="Arial" w:hAnsi="Arial" w:cs="Arial"/>
        </w:rPr>
      </w:pPr>
      <w:r w:rsidRPr="005970BD">
        <w:rPr>
          <w:rFonts w:ascii="Arial" w:hAnsi="Arial" w:cs="Arial"/>
          <w:b/>
        </w:rPr>
        <w:t xml:space="preserve">C) </w:t>
      </w:r>
      <w:r w:rsidRPr="005970BD">
        <w:rPr>
          <w:rFonts w:ascii="Arial" w:hAnsi="Arial" w:cs="Arial"/>
        </w:rPr>
        <w:t>Web site of the listed company,</w:t>
      </w:r>
    </w:p>
    <w:p w:rsidR="00B846C5" w:rsidRPr="005970BD" w:rsidRDefault="00B846C5" w:rsidP="00B846C5">
      <w:pPr>
        <w:pStyle w:val="ListParagraph"/>
        <w:tabs>
          <w:tab w:val="left" w:pos="426"/>
        </w:tabs>
        <w:spacing w:before="240" w:after="240"/>
        <w:ind w:left="0"/>
        <w:jc w:val="both"/>
        <w:rPr>
          <w:rFonts w:ascii="Arial" w:hAnsi="Arial" w:cs="Arial"/>
        </w:rPr>
      </w:pPr>
      <w:r w:rsidRPr="005970BD">
        <w:rPr>
          <w:rFonts w:ascii="Arial" w:hAnsi="Arial" w:cs="Arial"/>
          <w:b/>
        </w:rPr>
        <w:t>D)</w:t>
      </w:r>
      <w:r w:rsidRPr="005970BD">
        <w:rPr>
          <w:rFonts w:ascii="Arial" w:hAnsi="Arial" w:cs="Arial"/>
        </w:rPr>
        <w:t xml:space="preserve"> Web site of the Exchange</w:t>
      </w:r>
    </w:p>
    <w:p w:rsidR="00B846C5" w:rsidRPr="005970BD" w:rsidRDefault="00B846C5" w:rsidP="00B846C5">
      <w:pPr>
        <w:pStyle w:val="ListParagraph"/>
        <w:tabs>
          <w:tab w:val="left" w:pos="426"/>
        </w:tabs>
        <w:spacing w:before="240" w:after="240"/>
        <w:ind w:left="0"/>
        <w:jc w:val="both"/>
        <w:rPr>
          <w:rFonts w:ascii="Arial" w:hAnsi="Arial" w:cs="Arial"/>
        </w:rPr>
      </w:pPr>
      <w:r w:rsidRPr="005970BD">
        <w:rPr>
          <w:rFonts w:ascii="Arial" w:hAnsi="Arial" w:cs="Arial"/>
          <w:b/>
        </w:rPr>
        <w:t>E)</w:t>
      </w:r>
      <w:r w:rsidRPr="005970BD">
        <w:rPr>
          <w:rFonts w:ascii="Arial" w:hAnsi="Arial" w:cs="Arial"/>
        </w:rPr>
        <w:t xml:space="preserve"> A special platform for disclosure</w:t>
      </w:r>
    </w:p>
    <w:p w:rsidR="00B846C5" w:rsidRPr="005970BD" w:rsidRDefault="00B846C5" w:rsidP="00B846C5">
      <w:pPr>
        <w:pStyle w:val="ListParagraph"/>
        <w:tabs>
          <w:tab w:val="left" w:pos="426"/>
        </w:tabs>
        <w:spacing w:before="240" w:after="240"/>
        <w:ind w:left="0"/>
        <w:jc w:val="both"/>
        <w:rPr>
          <w:rFonts w:ascii="Arial" w:hAnsi="Arial" w:cs="Arial"/>
        </w:rPr>
      </w:pPr>
      <w:r w:rsidRPr="005970BD">
        <w:rPr>
          <w:rFonts w:ascii="Arial" w:hAnsi="Arial" w:cs="Arial"/>
          <w:b/>
        </w:rPr>
        <w:t>F)</w:t>
      </w:r>
      <w:r w:rsidRPr="005970BD">
        <w:rPr>
          <w:rFonts w:ascii="Arial" w:hAnsi="Arial" w:cs="Arial"/>
        </w:rPr>
        <w:t xml:space="preserve"> Other (</w:t>
      </w:r>
      <w:r w:rsidR="00863B27" w:rsidRPr="005970BD">
        <w:rPr>
          <w:rFonts w:ascii="Arial" w:hAnsi="Arial" w:cs="Arial"/>
        </w:rPr>
        <w:t>………….</w:t>
      </w:r>
      <w:r w:rsidRPr="005970BD">
        <w:rPr>
          <w:rFonts w:ascii="Arial" w:hAnsi="Arial" w:cs="Arial"/>
        </w:rPr>
        <w:t>)</w:t>
      </w:r>
    </w:p>
    <w:p w:rsidR="00B846C5" w:rsidRPr="005970BD" w:rsidRDefault="00B846C5" w:rsidP="00B846C5">
      <w:pPr>
        <w:pStyle w:val="ListParagraph"/>
        <w:tabs>
          <w:tab w:val="left" w:pos="426"/>
        </w:tabs>
        <w:spacing w:before="240" w:after="240"/>
        <w:ind w:left="0"/>
        <w:jc w:val="both"/>
        <w:rPr>
          <w:rFonts w:ascii="Arial" w:hAnsi="Arial" w:cs="Arial"/>
        </w:rPr>
      </w:pPr>
    </w:p>
    <w:p w:rsidR="00B846C5" w:rsidRPr="005970BD" w:rsidRDefault="00863B27" w:rsidP="00863B27">
      <w:pPr>
        <w:pStyle w:val="ListParagraph"/>
        <w:tabs>
          <w:tab w:val="left" w:pos="426"/>
        </w:tabs>
        <w:spacing w:before="240" w:after="240" w:line="360" w:lineRule="auto"/>
        <w:ind w:left="0"/>
        <w:jc w:val="both"/>
        <w:rPr>
          <w:rFonts w:ascii="Arial" w:hAnsi="Arial" w:cs="Arial"/>
          <w:b/>
        </w:rPr>
      </w:pPr>
      <w:r w:rsidRPr="005970BD">
        <w:rPr>
          <w:rFonts w:ascii="Arial" w:hAnsi="Arial" w:cs="Arial"/>
          <w:b/>
        </w:rPr>
        <w:t xml:space="preserve">(4) </w:t>
      </w:r>
      <w:r w:rsidR="00B846C5" w:rsidRPr="005970BD">
        <w:rPr>
          <w:rFonts w:ascii="Arial" w:hAnsi="Arial" w:cs="Arial"/>
          <w:b/>
        </w:rPr>
        <w:t>Is there any surveillance system about disclosure?</w:t>
      </w:r>
    </w:p>
    <w:p w:rsidR="00863B27" w:rsidRPr="005970BD" w:rsidRDefault="00B846C5" w:rsidP="00863B27">
      <w:pPr>
        <w:pStyle w:val="ListParagraph"/>
        <w:tabs>
          <w:tab w:val="left" w:pos="426"/>
        </w:tabs>
        <w:spacing w:before="120" w:after="120" w:line="360" w:lineRule="auto"/>
        <w:ind w:left="0"/>
        <w:jc w:val="both"/>
        <w:rPr>
          <w:rFonts w:ascii="Arial" w:eastAsia="Batang" w:hAnsi="Arial" w:cs="Arial"/>
          <w:lang w:val="en-GB" w:eastAsia="ko-KR"/>
        </w:rPr>
      </w:pPr>
      <w:r w:rsidRPr="005970BD">
        <w:rPr>
          <w:rFonts w:ascii="Arial" w:eastAsia="Batang" w:hAnsi="Arial" w:cs="Arial"/>
          <w:b/>
          <w:lang w:val="en-GB" w:eastAsia="ko-KR"/>
        </w:rPr>
        <w:t>A)</w:t>
      </w:r>
      <w:r w:rsidRPr="005970BD">
        <w:rPr>
          <w:rFonts w:ascii="Arial" w:eastAsia="Batang" w:hAnsi="Arial" w:cs="Arial"/>
          <w:lang w:val="en-GB" w:eastAsia="ko-KR"/>
        </w:rPr>
        <w:t xml:space="preserve"> Yes </w:t>
      </w:r>
    </w:p>
    <w:p w:rsidR="00B846C5" w:rsidRPr="005970BD" w:rsidRDefault="00B846C5" w:rsidP="00863B27">
      <w:pPr>
        <w:pStyle w:val="ListParagraph"/>
        <w:tabs>
          <w:tab w:val="left" w:pos="426"/>
        </w:tabs>
        <w:spacing w:before="120" w:after="120" w:line="360" w:lineRule="auto"/>
        <w:ind w:left="0"/>
        <w:jc w:val="both"/>
        <w:rPr>
          <w:rFonts w:ascii="Arial" w:hAnsi="Arial" w:cs="Arial"/>
          <w:b/>
        </w:rPr>
      </w:pPr>
      <w:r w:rsidRPr="005970BD">
        <w:rPr>
          <w:rFonts w:ascii="Arial" w:eastAsia="Batang" w:hAnsi="Arial" w:cs="Arial"/>
          <w:b/>
          <w:lang w:val="en-GB" w:eastAsia="ko-KR"/>
        </w:rPr>
        <w:t xml:space="preserve">B) </w:t>
      </w:r>
      <w:r w:rsidRPr="005970BD">
        <w:rPr>
          <w:rFonts w:ascii="Arial" w:eastAsia="Batang" w:hAnsi="Arial" w:cs="Arial"/>
          <w:lang w:val="en-GB" w:eastAsia="ko-KR"/>
        </w:rPr>
        <w:t>No</w:t>
      </w:r>
    </w:p>
    <w:p w:rsidR="00B846C5" w:rsidRPr="005970BD" w:rsidRDefault="00B846C5" w:rsidP="00B846C5">
      <w:pPr>
        <w:pStyle w:val="ListParagraph"/>
        <w:tabs>
          <w:tab w:val="left" w:pos="426"/>
        </w:tabs>
        <w:spacing w:before="240" w:after="240"/>
        <w:ind w:left="0"/>
        <w:jc w:val="both"/>
        <w:rPr>
          <w:rFonts w:ascii="Arial" w:hAnsi="Arial" w:cs="Arial"/>
          <w:b/>
        </w:rPr>
      </w:pPr>
    </w:p>
    <w:p w:rsidR="00B846C5" w:rsidRPr="005970BD" w:rsidRDefault="00D52665" w:rsidP="00863B27">
      <w:pPr>
        <w:pStyle w:val="ListParagraph"/>
        <w:tabs>
          <w:tab w:val="left" w:pos="426"/>
        </w:tabs>
        <w:spacing w:before="240" w:after="240" w:line="360" w:lineRule="auto"/>
        <w:ind w:left="0"/>
        <w:jc w:val="both"/>
        <w:rPr>
          <w:rFonts w:ascii="Arial" w:hAnsi="Arial" w:cs="Arial"/>
          <w:b/>
        </w:rPr>
      </w:pPr>
      <w:r w:rsidRPr="005970BD">
        <w:rPr>
          <w:rFonts w:ascii="Arial" w:hAnsi="Arial" w:cs="Arial"/>
          <w:b/>
        </w:rPr>
        <w:t xml:space="preserve">5) </w:t>
      </w:r>
      <w:r w:rsidR="00B846C5" w:rsidRPr="005970BD">
        <w:rPr>
          <w:rFonts w:ascii="Arial" w:hAnsi="Arial" w:cs="Arial"/>
          <w:b/>
        </w:rPr>
        <w:t xml:space="preserve">If disclosure is supervised, is there any separate </w:t>
      </w:r>
      <w:r w:rsidR="003D5361" w:rsidRPr="005970BD">
        <w:rPr>
          <w:rFonts w:ascii="Arial" w:hAnsi="Arial" w:cs="Arial"/>
          <w:b/>
        </w:rPr>
        <w:t xml:space="preserve">section </w:t>
      </w:r>
      <w:r w:rsidR="00B846C5" w:rsidRPr="005970BD">
        <w:rPr>
          <w:rFonts w:ascii="Arial" w:hAnsi="Arial" w:cs="Arial"/>
          <w:b/>
        </w:rPr>
        <w:t xml:space="preserve">in your capital markets authority for </w:t>
      </w:r>
      <w:r w:rsidR="003D5361" w:rsidRPr="005970BD">
        <w:rPr>
          <w:rFonts w:ascii="Arial" w:hAnsi="Arial" w:cs="Arial"/>
          <w:b/>
        </w:rPr>
        <w:t xml:space="preserve">performing </w:t>
      </w:r>
      <w:r w:rsidR="00B846C5" w:rsidRPr="005970BD">
        <w:rPr>
          <w:rFonts w:ascii="Arial" w:hAnsi="Arial" w:cs="Arial"/>
          <w:b/>
        </w:rPr>
        <w:t>this</w:t>
      </w:r>
      <w:r w:rsidR="003D5361" w:rsidRPr="005970BD">
        <w:rPr>
          <w:rFonts w:ascii="Arial" w:hAnsi="Arial" w:cs="Arial"/>
          <w:b/>
        </w:rPr>
        <w:t xml:space="preserve"> task</w:t>
      </w:r>
      <w:r w:rsidR="00B846C5" w:rsidRPr="005970BD">
        <w:rPr>
          <w:rFonts w:ascii="Arial" w:hAnsi="Arial" w:cs="Arial"/>
          <w:b/>
        </w:rPr>
        <w:t>?</w:t>
      </w:r>
    </w:p>
    <w:p w:rsidR="00863B27" w:rsidRPr="005970BD" w:rsidRDefault="00B846C5" w:rsidP="00863B27">
      <w:pPr>
        <w:pStyle w:val="ListParagraph"/>
        <w:numPr>
          <w:ilvl w:val="0"/>
          <w:numId w:val="20"/>
        </w:numPr>
        <w:tabs>
          <w:tab w:val="left" w:pos="426"/>
        </w:tabs>
        <w:spacing w:before="120" w:after="120" w:line="360" w:lineRule="auto"/>
        <w:ind w:hanging="720"/>
        <w:jc w:val="both"/>
        <w:rPr>
          <w:rFonts w:ascii="Arial" w:eastAsia="Batang" w:hAnsi="Arial" w:cs="Arial"/>
          <w:lang w:val="en-GB" w:eastAsia="ko-KR"/>
        </w:rPr>
      </w:pPr>
      <w:r w:rsidRPr="005970BD">
        <w:rPr>
          <w:rFonts w:ascii="Arial" w:eastAsia="Batang" w:hAnsi="Arial" w:cs="Arial"/>
          <w:lang w:val="en-GB" w:eastAsia="ko-KR"/>
        </w:rPr>
        <w:t xml:space="preserve">Yes </w:t>
      </w:r>
    </w:p>
    <w:p w:rsidR="00B846C5" w:rsidRPr="005970BD" w:rsidRDefault="00B846C5" w:rsidP="00863B27">
      <w:pPr>
        <w:pStyle w:val="ListParagraph"/>
        <w:numPr>
          <w:ilvl w:val="0"/>
          <w:numId w:val="20"/>
        </w:numPr>
        <w:tabs>
          <w:tab w:val="left" w:pos="426"/>
        </w:tabs>
        <w:spacing w:before="120" w:after="120" w:line="360" w:lineRule="auto"/>
        <w:ind w:hanging="720"/>
        <w:jc w:val="both"/>
        <w:rPr>
          <w:rFonts w:ascii="Arial" w:eastAsia="Batang" w:hAnsi="Arial" w:cs="Arial"/>
          <w:lang w:val="en-GB" w:eastAsia="ko-KR"/>
        </w:rPr>
      </w:pPr>
      <w:r w:rsidRPr="005970BD">
        <w:rPr>
          <w:rFonts w:ascii="Arial" w:eastAsia="Batang" w:hAnsi="Arial" w:cs="Arial"/>
          <w:lang w:val="en-GB" w:eastAsia="ko-KR"/>
        </w:rPr>
        <w:t>No</w:t>
      </w:r>
    </w:p>
    <w:p w:rsidR="00B846C5" w:rsidRPr="005970BD" w:rsidRDefault="00B846C5" w:rsidP="00B846C5">
      <w:pPr>
        <w:pStyle w:val="ListParagraph"/>
        <w:tabs>
          <w:tab w:val="left" w:pos="426"/>
        </w:tabs>
        <w:spacing w:before="240" w:after="240"/>
        <w:jc w:val="both"/>
        <w:rPr>
          <w:rFonts w:ascii="Arial" w:hAnsi="Arial" w:cs="Arial"/>
          <w:b/>
        </w:rPr>
      </w:pPr>
    </w:p>
    <w:p w:rsidR="00B846C5" w:rsidRPr="005970BD" w:rsidRDefault="00D52665" w:rsidP="00B846C5">
      <w:pPr>
        <w:pStyle w:val="ListParagraph"/>
        <w:tabs>
          <w:tab w:val="left" w:pos="426"/>
        </w:tabs>
        <w:spacing w:before="240" w:after="240"/>
        <w:ind w:left="0"/>
        <w:jc w:val="both"/>
        <w:rPr>
          <w:rFonts w:ascii="Arial" w:hAnsi="Arial" w:cs="Arial"/>
          <w:b/>
        </w:rPr>
      </w:pPr>
      <w:r w:rsidRPr="005970BD">
        <w:rPr>
          <w:rFonts w:ascii="Arial" w:hAnsi="Arial" w:cs="Arial"/>
          <w:b/>
        </w:rPr>
        <w:t xml:space="preserve">6) </w:t>
      </w:r>
      <w:r w:rsidR="00B846C5" w:rsidRPr="005970BD">
        <w:rPr>
          <w:rFonts w:ascii="Arial" w:hAnsi="Arial" w:cs="Arial"/>
          <w:b/>
        </w:rPr>
        <w:t>What are the penalties for delayed disclosure or not disclosing?</w:t>
      </w:r>
    </w:p>
    <w:p w:rsidR="003D5361" w:rsidRPr="005970BD" w:rsidRDefault="003D5361" w:rsidP="00B846C5">
      <w:pPr>
        <w:pStyle w:val="ListParagraph"/>
        <w:tabs>
          <w:tab w:val="left" w:pos="426"/>
        </w:tabs>
        <w:spacing w:before="240" w:after="240"/>
        <w:ind w:left="0"/>
        <w:jc w:val="both"/>
        <w:rPr>
          <w:rFonts w:ascii="Arial" w:hAnsi="Arial" w:cs="Arial"/>
          <w:b/>
        </w:rPr>
      </w:pPr>
    </w:p>
    <w:p w:rsidR="00B846C5" w:rsidRPr="005970BD" w:rsidRDefault="00863B27" w:rsidP="00B846C5">
      <w:pPr>
        <w:pStyle w:val="ListParagraph"/>
        <w:tabs>
          <w:tab w:val="left" w:pos="426"/>
        </w:tabs>
        <w:spacing w:before="240" w:after="240"/>
        <w:ind w:left="0"/>
        <w:jc w:val="both"/>
        <w:rPr>
          <w:rFonts w:ascii="Arial" w:hAnsi="Arial" w:cs="Arial"/>
        </w:rPr>
      </w:pPr>
      <w:r w:rsidRPr="005970BD">
        <w:rPr>
          <w:rFonts w:ascii="Arial" w:hAnsi="Arial" w:cs="Arial"/>
          <w:b/>
        </w:rPr>
        <w:t>A)</w:t>
      </w:r>
      <w:r w:rsidR="00B846C5" w:rsidRPr="005970BD">
        <w:rPr>
          <w:rFonts w:ascii="Arial" w:hAnsi="Arial" w:cs="Arial"/>
          <w:b/>
        </w:rPr>
        <w:t xml:space="preserve"> </w:t>
      </w:r>
      <w:hyperlink r:id="rId21" w:history="1">
        <w:r w:rsidR="00B846C5" w:rsidRPr="005970BD">
          <w:rPr>
            <w:rFonts w:ascii="Arial" w:eastAsia="Batang" w:hAnsi="Arial" w:cs="Arial"/>
            <w:lang w:val="en-GB" w:eastAsia="ko-KR"/>
          </w:rPr>
          <w:t>Administrative fine</w:t>
        </w:r>
      </w:hyperlink>
    </w:p>
    <w:p w:rsidR="00B846C5" w:rsidRPr="005970BD" w:rsidRDefault="00863B27" w:rsidP="00B846C5">
      <w:pPr>
        <w:pStyle w:val="ListParagraph"/>
        <w:tabs>
          <w:tab w:val="left" w:pos="426"/>
        </w:tabs>
        <w:spacing w:before="240" w:after="240"/>
        <w:ind w:left="0"/>
        <w:jc w:val="both"/>
        <w:rPr>
          <w:rFonts w:ascii="Arial" w:hAnsi="Arial" w:cs="Arial"/>
        </w:rPr>
      </w:pPr>
      <w:r w:rsidRPr="005970BD">
        <w:rPr>
          <w:rFonts w:ascii="Arial" w:hAnsi="Arial" w:cs="Arial"/>
          <w:b/>
        </w:rPr>
        <w:t>B)</w:t>
      </w:r>
      <w:r w:rsidR="00B846C5" w:rsidRPr="005970BD">
        <w:rPr>
          <w:rFonts w:ascii="Arial" w:hAnsi="Arial" w:cs="Arial"/>
        </w:rPr>
        <w:t xml:space="preserve"> </w:t>
      </w:r>
      <w:hyperlink r:id="rId22" w:history="1">
        <w:r w:rsidR="00B846C5" w:rsidRPr="005970BD">
          <w:rPr>
            <w:rFonts w:ascii="Arial" w:eastAsia="Batang" w:hAnsi="Arial" w:cs="Arial"/>
            <w:lang w:val="en-GB" w:eastAsia="ko-KR"/>
          </w:rPr>
          <w:t>Prison sentence</w:t>
        </w:r>
      </w:hyperlink>
    </w:p>
    <w:p w:rsidR="00B846C5" w:rsidRPr="005970BD" w:rsidRDefault="00863B27" w:rsidP="00B846C5">
      <w:pPr>
        <w:pStyle w:val="ListParagraph"/>
        <w:tabs>
          <w:tab w:val="left" w:pos="426"/>
        </w:tabs>
        <w:spacing w:before="240" w:after="240"/>
        <w:ind w:left="0"/>
        <w:jc w:val="both"/>
        <w:rPr>
          <w:rFonts w:ascii="Arial" w:hAnsi="Arial" w:cs="Arial"/>
        </w:rPr>
      </w:pPr>
      <w:r w:rsidRPr="005970BD">
        <w:rPr>
          <w:rFonts w:ascii="Arial" w:hAnsi="Arial" w:cs="Arial"/>
          <w:b/>
        </w:rPr>
        <w:t>C)</w:t>
      </w:r>
      <w:r w:rsidR="00B846C5" w:rsidRPr="005970BD">
        <w:rPr>
          <w:rFonts w:ascii="Arial" w:hAnsi="Arial" w:cs="Arial"/>
        </w:rPr>
        <w:t xml:space="preserve"> Temporary suspension of the stock’s trading </w:t>
      </w:r>
    </w:p>
    <w:p w:rsidR="00B846C5" w:rsidRPr="005970BD" w:rsidRDefault="00863B27" w:rsidP="00B846C5">
      <w:pPr>
        <w:pStyle w:val="ListParagraph"/>
        <w:tabs>
          <w:tab w:val="left" w:pos="426"/>
        </w:tabs>
        <w:spacing w:before="240" w:after="240"/>
        <w:ind w:left="0"/>
        <w:jc w:val="both"/>
        <w:rPr>
          <w:rFonts w:ascii="Arial" w:hAnsi="Arial" w:cs="Arial"/>
        </w:rPr>
      </w:pPr>
      <w:r w:rsidRPr="005970BD">
        <w:rPr>
          <w:rFonts w:ascii="Arial" w:hAnsi="Arial" w:cs="Arial"/>
          <w:b/>
        </w:rPr>
        <w:t>D)</w:t>
      </w:r>
      <w:r w:rsidR="00B846C5" w:rsidRPr="005970BD">
        <w:rPr>
          <w:rFonts w:ascii="Arial" w:hAnsi="Arial" w:cs="Arial"/>
        </w:rPr>
        <w:t xml:space="preserve"> Permanently suspension of the stock’s trading</w:t>
      </w:r>
    </w:p>
    <w:p w:rsidR="00B846C5" w:rsidRPr="005970BD" w:rsidRDefault="00863B27" w:rsidP="00B846C5">
      <w:pPr>
        <w:pStyle w:val="ListParagraph"/>
        <w:tabs>
          <w:tab w:val="left" w:pos="426"/>
        </w:tabs>
        <w:spacing w:before="240" w:after="240"/>
        <w:ind w:left="0"/>
        <w:jc w:val="both"/>
        <w:rPr>
          <w:rFonts w:ascii="Arial" w:hAnsi="Arial" w:cs="Arial"/>
        </w:rPr>
      </w:pPr>
      <w:r w:rsidRPr="005970BD">
        <w:rPr>
          <w:rFonts w:ascii="Arial" w:hAnsi="Arial" w:cs="Arial"/>
          <w:b/>
        </w:rPr>
        <w:t>E)</w:t>
      </w:r>
      <w:r w:rsidR="00B846C5" w:rsidRPr="005970BD">
        <w:rPr>
          <w:rFonts w:ascii="Arial" w:hAnsi="Arial" w:cs="Arial"/>
        </w:rPr>
        <w:t xml:space="preserve"> </w:t>
      </w:r>
      <w:r w:rsidRPr="005970BD">
        <w:rPr>
          <w:rFonts w:ascii="Arial" w:hAnsi="Arial" w:cs="Arial"/>
        </w:rPr>
        <w:t>Other (………….)</w:t>
      </w:r>
    </w:p>
    <w:p w:rsidR="00B846C5" w:rsidRPr="005970BD" w:rsidRDefault="00B846C5" w:rsidP="00B846C5">
      <w:pPr>
        <w:pStyle w:val="ListParagraph"/>
        <w:tabs>
          <w:tab w:val="left" w:pos="426"/>
        </w:tabs>
        <w:spacing w:before="240" w:after="240"/>
        <w:ind w:left="0"/>
        <w:jc w:val="both"/>
        <w:rPr>
          <w:rFonts w:ascii="Arial" w:hAnsi="Arial" w:cs="Arial"/>
        </w:rPr>
      </w:pPr>
    </w:p>
    <w:p w:rsidR="00B846C5" w:rsidRPr="005970BD" w:rsidRDefault="00D52665" w:rsidP="00B846C5">
      <w:pPr>
        <w:pStyle w:val="ListParagraph"/>
        <w:tabs>
          <w:tab w:val="left" w:pos="426"/>
        </w:tabs>
        <w:spacing w:before="240" w:after="240"/>
        <w:ind w:left="0"/>
        <w:jc w:val="both"/>
        <w:rPr>
          <w:rFonts w:ascii="Arial" w:hAnsi="Arial" w:cs="Arial"/>
          <w:b/>
          <w:bCs/>
        </w:rPr>
      </w:pPr>
      <w:r w:rsidRPr="005970BD">
        <w:rPr>
          <w:rFonts w:ascii="Arial" w:hAnsi="Arial" w:cs="Arial"/>
          <w:b/>
          <w:bCs/>
        </w:rPr>
        <w:t xml:space="preserve">7) </w:t>
      </w:r>
      <w:r w:rsidR="00B846C5" w:rsidRPr="005970BD">
        <w:rPr>
          <w:rFonts w:ascii="Arial" w:hAnsi="Arial" w:cs="Arial"/>
          <w:b/>
          <w:bCs/>
        </w:rPr>
        <w:t xml:space="preserve">What period of financial statement is mandatory for listed companies to prepare and disclose? </w:t>
      </w:r>
    </w:p>
    <w:p w:rsidR="00B846C5" w:rsidRPr="005970BD" w:rsidRDefault="00B846C5" w:rsidP="00B846C5">
      <w:pPr>
        <w:pStyle w:val="ListParagraph"/>
        <w:tabs>
          <w:tab w:val="left" w:pos="426"/>
        </w:tabs>
        <w:spacing w:after="160" w:line="240" w:lineRule="auto"/>
        <w:ind w:left="0"/>
        <w:rPr>
          <w:rFonts w:ascii="Arial" w:hAnsi="Arial" w:cs="Arial"/>
          <w:b/>
          <w:bCs/>
        </w:rPr>
      </w:pPr>
    </w:p>
    <w:p w:rsidR="00B846C5" w:rsidRPr="005970BD" w:rsidRDefault="00B846C5" w:rsidP="00B846C5">
      <w:pPr>
        <w:pStyle w:val="ListParagraph"/>
        <w:numPr>
          <w:ilvl w:val="0"/>
          <w:numId w:val="18"/>
        </w:numPr>
        <w:tabs>
          <w:tab w:val="left" w:pos="426"/>
        </w:tabs>
        <w:spacing w:after="160" w:line="240" w:lineRule="auto"/>
        <w:ind w:left="0" w:firstLine="0"/>
        <w:rPr>
          <w:rFonts w:ascii="Arial" w:hAnsi="Arial" w:cs="Arial"/>
        </w:rPr>
      </w:pPr>
      <w:r w:rsidRPr="005970BD">
        <w:rPr>
          <w:rFonts w:ascii="Arial" w:hAnsi="Arial" w:cs="Arial"/>
        </w:rPr>
        <w:t>Annually</w:t>
      </w:r>
      <w:r w:rsidR="00863B27" w:rsidRPr="005970BD">
        <w:rPr>
          <w:rFonts w:ascii="Arial" w:hAnsi="Arial" w:cs="Arial"/>
        </w:rPr>
        <w:t>/</w:t>
      </w:r>
      <w:r w:rsidRPr="005970BD">
        <w:rPr>
          <w:rFonts w:ascii="Arial" w:hAnsi="Arial" w:cs="Arial"/>
        </w:rPr>
        <w:t>Quarterly (include 3, 6 and 9 interim periods and annual)</w:t>
      </w:r>
    </w:p>
    <w:p w:rsidR="00B846C5" w:rsidRPr="005970BD" w:rsidRDefault="00B846C5" w:rsidP="00B846C5">
      <w:pPr>
        <w:pStyle w:val="ListParagraph"/>
        <w:numPr>
          <w:ilvl w:val="0"/>
          <w:numId w:val="18"/>
        </w:numPr>
        <w:tabs>
          <w:tab w:val="left" w:pos="426"/>
        </w:tabs>
        <w:spacing w:after="160" w:line="240" w:lineRule="auto"/>
        <w:ind w:left="0" w:firstLine="0"/>
        <w:rPr>
          <w:rFonts w:ascii="Arial" w:hAnsi="Arial" w:cs="Arial"/>
        </w:rPr>
      </w:pPr>
      <w:r w:rsidRPr="005970BD">
        <w:rPr>
          <w:rFonts w:ascii="Arial" w:hAnsi="Arial" w:cs="Arial"/>
        </w:rPr>
        <w:t>Semi-annually</w:t>
      </w:r>
    </w:p>
    <w:p w:rsidR="00863B27" w:rsidRPr="005970BD" w:rsidRDefault="00B846C5" w:rsidP="00B846C5">
      <w:pPr>
        <w:pStyle w:val="ListParagraph"/>
        <w:numPr>
          <w:ilvl w:val="0"/>
          <w:numId w:val="18"/>
        </w:numPr>
        <w:tabs>
          <w:tab w:val="left" w:pos="426"/>
        </w:tabs>
        <w:spacing w:after="160" w:line="240" w:lineRule="auto"/>
        <w:ind w:left="0" w:firstLine="0"/>
        <w:rPr>
          <w:rFonts w:ascii="Arial" w:hAnsi="Arial" w:cs="Arial"/>
        </w:rPr>
      </w:pPr>
      <w:r w:rsidRPr="005970BD">
        <w:rPr>
          <w:rFonts w:ascii="Arial" w:hAnsi="Arial" w:cs="Arial"/>
        </w:rPr>
        <w:t>Both annually and semi-annually</w:t>
      </w:r>
    </w:p>
    <w:p w:rsidR="00B846C5" w:rsidRPr="005970BD" w:rsidRDefault="00863B27" w:rsidP="00B846C5">
      <w:pPr>
        <w:pStyle w:val="ListParagraph"/>
        <w:numPr>
          <w:ilvl w:val="0"/>
          <w:numId w:val="18"/>
        </w:numPr>
        <w:tabs>
          <w:tab w:val="left" w:pos="426"/>
        </w:tabs>
        <w:spacing w:after="160" w:line="240" w:lineRule="auto"/>
        <w:ind w:left="0" w:firstLine="0"/>
        <w:rPr>
          <w:rFonts w:ascii="Arial" w:hAnsi="Arial" w:cs="Arial"/>
        </w:rPr>
      </w:pPr>
      <w:r w:rsidRPr="005970BD">
        <w:rPr>
          <w:rFonts w:ascii="Arial" w:hAnsi="Arial" w:cs="Arial"/>
        </w:rPr>
        <w:t>Other (………….)</w:t>
      </w:r>
    </w:p>
    <w:p w:rsidR="00B846C5" w:rsidRPr="005970BD" w:rsidRDefault="00B846C5" w:rsidP="00B846C5">
      <w:pPr>
        <w:pStyle w:val="ListParagraph"/>
        <w:tabs>
          <w:tab w:val="left" w:pos="426"/>
        </w:tabs>
        <w:spacing w:before="240" w:after="240"/>
        <w:ind w:left="0"/>
        <w:jc w:val="both"/>
        <w:rPr>
          <w:rFonts w:ascii="Arial" w:hAnsi="Arial" w:cs="Arial"/>
          <w:b/>
          <w:bCs/>
        </w:rPr>
      </w:pPr>
    </w:p>
    <w:p w:rsidR="00B846C5" w:rsidRPr="005970BD" w:rsidRDefault="00D52665" w:rsidP="00B846C5">
      <w:pPr>
        <w:pStyle w:val="ListParagraph"/>
        <w:tabs>
          <w:tab w:val="left" w:pos="426"/>
        </w:tabs>
        <w:spacing w:before="240" w:after="240"/>
        <w:ind w:left="0"/>
        <w:jc w:val="both"/>
        <w:rPr>
          <w:rFonts w:ascii="Arial" w:hAnsi="Arial" w:cs="Arial"/>
          <w:b/>
          <w:bCs/>
        </w:rPr>
      </w:pPr>
      <w:r w:rsidRPr="005970BD">
        <w:rPr>
          <w:rFonts w:ascii="Arial" w:hAnsi="Arial" w:cs="Arial"/>
          <w:b/>
          <w:bCs/>
        </w:rPr>
        <w:t xml:space="preserve">8) </w:t>
      </w:r>
      <w:r w:rsidR="00B846C5" w:rsidRPr="005970BD">
        <w:rPr>
          <w:rFonts w:ascii="Arial" w:hAnsi="Arial" w:cs="Arial"/>
          <w:b/>
          <w:bCs/>
        </w:rPr>
        <w:t>Which term of financial statements of listed companies is subject to independent audit?</w:t>
      </w:r>
    </w:p>
    <w:p w:rsidR="00863B27" w:rsidRPr="005970BD" w:rsidRDefault="00B846C5" w:rsidP="00863B27">
      <w:pPr>
        <w:pStyle w:val="ListParagraph"/>
        <w:numPr>
          <w:ilvl w:val="1"/>
          <w:numId w:val="18"/>
        </w:numPr>
        <w:tabs>
          <w:tab w:val="left" w:pos="426"/>
        </w:tabs>
        <w:spacing w:before="240" w:after="240"/>
        <w:ind w:hanging="1785"/>
        <w:jc w:val="both"/>
        <w:rPr>
          <w:rFonts w:ascii="Arial" w:hAnsi="Arial" w:cs="Arial"/>
        </w:rPr>
      </w:pPr>
      <w:r w:rsidRPr="005970BD">
        <w:rPr>
          <w:rFonts w:ascii="Arial" w:hAnsi="Arial" w:cs="Arial"/>
        </w:rPr>
        <w:t>Annual</w:t>
      </w:r>
    </w:p>
    <w:p w:rsidR="00863B27" w:rsidRPr="005970BD" w:rsidRDefault="00B846C5" w:rsidP="00863B27">
      <w:pPr>
        <w:pStyle w:val="ListParagraph"/>
        <w:numPr>
          <w:ilvl w:val="1"/>
          <w:numId w:val="18"/>
        </w:numPr>
        <w:tabs>
          <w:tab w:val="left" w:pos="426"/>
        </w:tabs>
        <w:spacing w:before="240" w:after="240"/>
        <w:ind w:hanging="1785"/>
        <w:jc w:val="both"/>
        <w:rPr>
          <w:rFonts w:ascii="Arial" w:hAnsi="Arial" w:cs="Arial"/>
        </w:rPr>
      </w:pPr>
      <w:r w:rsidRPr="005970BD">
        <w:rPr>
          <w:rFonts w:ascii="Arial" w:hAnsi="Arial" w:cs="Arial"/>
        </w:rPr>
        <w:t>Every Quarter (include 3, 6 and 9 interim periods and annual</w:t>
      </w:r>
    </w:p>
    <w:p w:rsidR="00863B27" w:rsidRPr="005970BD" w:rsidRDefault="00B846C5" w:rsidP="00863B27">
      <w:pPr>
        <w:pStyle w:val="ListParagraph"/>
        <w:numPr>
          <w:ilvl w:val="1"/>
          <w:numId w:val="18"/>
        </w:numPr>
        <w:tabs>
          <w:tab w:val="left" w:pos="426"/>
        </w:tabs>
        <w:spacing w:before="240" w:after="240"/>
        <w:ind w:hanging="1785"/>
        <w:jc w:val="both"/>
        <w:rPr>
          <w:rFonts w:ascii="Arial" w:hAnsi="Arial" w:cs="Arial"/>
        </w:rPr>
      </w:pPr>
      <w:r w:rsidRPr="005970BD">
        <w:rPr>
          <w:rFonts w:ascii="Arial" w:hAnsi="Arial" w:cs="Arial"/>
        </w:rPr>
        <w:t>Semi-annual</w:t>
      </w:r>
    </w:p>
    <w:p w:rsidR="00863B27" w:rsidRPr="005970BD" w:rsidRDefault="00B846C5" w:rsidP="00863B27">
      <w:pPr>
        <w:pStyle w:val="ListParagraph"/>
        <w:numPr>
          <w:ilvl w:val="1"/>
          <w:numId w:val="18"/>
        </w:numPr>
        <w:tabs>
          <w:tab w:val="left" w:pos="426"/>
        </w:tabs>
        <w:spacing w:before="240" w:after="240"/>
        <w:ind w:hanging="1785"/>
        <w:jc w:val="both"/>
        <w:rPr>
          <w:rFonts w:ascii="Arial" w:hAnsi="Arial" w:cs="Arial"/>
        </w:rPr>
      </w:pPr>
      <w:r w:rsidRPr="005970BD">
        <w:rPr>
          <w:rFonts w:ascii="Arial" w:hAnsi="Arial" w:cs="Arial"/>
        </w:rPr>
        <w:t>Both annual and semi-annual</w:t>
      </w:r>
    </w:p>
    <w:p w:rsidR="00B846C5" w:rsidRPr="005970BD" w:rsidRDefault="00863B27" w:rsidP="00863B27">
      <w:pPr>
        <w:pStyle w:val="ListParagraph"/>
        <w:numPr>
          <w:ilvl w:val="1"/>
          <w:numId w:val="18"/>
        </w:numPr>
        <w:tabs>
          <w:tab w:val="left" w:pos="426"/>
        </w:tabs>
        <w:spacing w:before="240" w:after="240"/>
        <w:ind w:hanging="1785"/>
        <w:jc w:val="both"/>
        <w:rPr>
          <w:rFonts w:ascii="Arial" w:hAnsi="Arial" w:cs="Arial"/>
        </w:rPr>
      </w:pPr>
      <w:r w:rsidRPr="005970BD">
        <w:rPr>
          <w:rFonts w:ascii="Arial" w:hAnsi="Arial" w:cs="Arial"/>
        </w:rPr>
        <w:t>Other (………….)</w:t>
      </w:r>
    </w:p>
    <w:p w:rsidR="00B846C5" w:rsidRPr="005970BD" w:rsidRDefault="00B846C5" w:rsidP="00B846C5">
      <w:pPr>
        <w:pStyle w:val="ListParagraph"/>
        <w:tabs>
          <w:tab w:val="left" w:pos="426"/>
        </w:tabs>
        <w:spacing w:before="240" w:after="240"/>
        <w:ind w:left="0"/>
        <w:jc w:val="both"/>
        <w:rPr>
          <w:rFonts w:ascii="Arial" w:hAnsi="Arial" w:cs="Arial"/>
        </w:rPr>
      </w:pPr>
    </w:p>
    <w:p w:rsidR="00B846C5" w:rsidRPr="005970BD" w:rsidRDefault="00D52665" w:rsidP="00B846C5">
      <w:pPr>
        <w:pStyle w:val="ListParagraph"/>
        <w:tabs>
          <w:tab w:val="left" w:pos="426"/>
        </w:tabs>
        <w:spacing w:before="240" w:after="240"/>
        <w:ind w:left="0"/>
        <w:jc w:val="both"/>
        <w:rPr>
          <w:rFonts w:ascii="Arial" w:hAnsi="Arial" w:cs="Arial"/>
          <w:b/>
        </w:rPr>
      </w:pPr>
      <w:r w:rsidRPr="005970BD">
        <w:rPr>
          <w:rFonts w:ascii="Arial" w:hAnsi="Arial" w:cs="Arial"/>
          <w:b/>
        </w:rPr>
        <w:lastRenderedPageBreak/>
        <w:t xml:space="preserve">9) </w:t>
      </w:r>
      <w:r w:rsidR="00B846C5" w:rsidRPr="005970BD">
        <w:rPr>
          <w:rFonts w:ascii="Arial" w:hAnsi="Arial" w:cs="Arial"/>
          <w:b/>
        </w:rPr>
        <w:t xml:space="preserve">Are financial statements </w:t>
      </w:r>
      <w:r w:rsidR="00B846C5" w:rsidRPr="005970BD">
        <w:rPr>
          <w:rFonts w:ascii="Arial" w:hAnsi="Arial" w:cs="Arial"/>
          <w:b/>
          <w:bCs/>
        </w:rPr>
        <w:t xml:space="preserve">of listed companies </w:t>
      </w:r>
      <w:r w:rsidR="00B846C5" w:rsidRPr="005970BD">
        <w:rPr>
          <w:rFonts w:ascii="Arial" w:hAnsi="Arial" w:cs="Arial"/>
          <w:b/>
        </w:rPr>
        <w:t xml:space="preserve">reviewed by capital markets authority </w:t>
      </w:r>
      <w:r w:rsidR="003D5361" w:rsidRPr="005970BD">
        <w:rPr>
          <w:rFonts w:ascii="Arial" w:hAnsi="Arial" w:cs="Arial"/>
          <w:b/>
        </w:rPr>
        <w:t xml:space="preserve">in addition to review made by the </w:t>
      </w:r>
      <w:r w:rsidR="00B846C5" w:rsidRPr="005970BD">
        <w:rPr>
          <w:rFonts w:ascii="Arial" w:hAnsi="Arial" w:cs="Arial"/>
          <w:b/>
        </w:rPr>
        <w:t>independent audit</w:t>
      </w:r>
      <w:r w:rsidR="003D5361" w:rsidRPr="005970BD">
        <w:rPr>
          <w:rFonts w:ascii="Arial" w:hAnsi="Arial" w:cs="Arial"/>
          <w:b/>
        </w:rPr>
        <w:t>ors</w:t>
      </w:r>
      <w:r w:rsidR="00B846C5" w:rsidRPr="005970BD">
        <w:rPr>
          <w:rFonts w:ascii="Arial" w:hAnsi="Arial" w:cs="Arial"/>
          <w:b/>
        </w:rPr>
        <w:t>?</w:t>
      </w:r>
    </w:p>
    <w:p w:rsidR="00863B27" w:rsidRPr="005970BD" w:rsidRDefault="00B846C5" w:rsidP="005970BD">
      <w:pPr>
        <w:pStyle w:val="ListParagraph"/>
        <w:tabs>
          <w:tab w:val="left" w:pos="426"/>
        </w:tabs>
        <w:spacing w:after="160" w:line="360" w:lineRule="auto"/>
        <w:ind w:left="0"/>
        <w:jc w:val="both"/>
        <w:rPr>
          <w:rFonts w:ascii="Arial" w:eastAsia="Batang" w:hAnsi="Arial" w:cs="Arial"/>
          <w:b/>
          <w:lang w:val="en-GB" w:eastAsia="ko-KR"/>
        </w:rPr>
      </w:pPr>
      <w:r w:rsidRPr="005970BD">
        <w:rPr>
          <w:rFonts w:ascii="Arial" w:eastAsia="Batang" w:hAnsi="Arial" w:cs="Arial"/>
          <w:b/>
          <w:lang w:val="en-GB" w:eastAsia="ko-KR"/>
        </w:rPr>
        <w:t xml:space="preserve">A) </w:t>
      </w:r>
      <w:r w:rsidRPr="005970BD">
        <w:rPr>
          <w:rFonts w:ascii="Arial" w:eastAsia="Batang" w:hAnsi="Arial" w:cs="Arial"/>
          <w:lang w:val="en-GB" w:eastAsia="ko-KR"/>
        </w:rPr>
        <w:t xml:space="preserve">Yes </w:t>
      </w:r>
    </w:p>
    <w:p w:rsidR="00B846C5" w:rsidRPr="005970BD" w:rsidRDefault="00B846C5" w:rsidP="005970BD">
      <w:pPr>
        <w:pStyle w:val="ListParagraph"/>
        <w:tabs>
          <w:tab w:val="left" w:pos="426"/>
        </w:tabs>
        <w:spacing w:after="160" w:line="360" w:lineRule="auto"/>
        <w:ind w:left="0"/>
        <w:jc w:val="both"/>
        <w:rPr>
          <w:rFonts w:ascii="Arial" w:hAnsi="Arial" w:cs="Arial"/>
        </w:rPr>
      </w:pPr>
      <w:r w:rsidRPr="005970BD">
        <w:rPr>
          <w:rFonts w:ascii="Arial" w:eastAsia="Batang" w:hAnsi="Arial" w:cs="Arial"/>
          <w:b/>
          <w:lang w:val="en-GB" w:eastAsia="ko-KR"/>
        </w:rPr>
        <w:t xml:space="preserve">B) </w:t>
      </w:r>
      <w:r w:rsidRPr="005970BD">
        <w:rPr>
          <w:rFonts w:ascii="Arial" w:eastAsia="Batang" w:hAnsi="Arial" w:cs="Arial"/>
          <w:lang w:val="en-GB" w:eastAsia="ko-KR"/>
        </w:rPr>
        <w:t>No</w:t>
      </w:r>
    </w:p>
    <w:p w:rsidR="00B846C5" w:rsidRPr="005970BD" w:rsidRDefault="00B846C5" w:rsidP="00B846C5">
      <w:pPr>
        <w:pStyle w:val="ListParagraph"/>
        <w:tabs>
          <w:tab w:val="left" w:pos="426"/>
        </w:tabs>
        <w:spacing w:before="240" w:after="240"/>
        <w:ind w:left="0"/>
        <w:jc w:val="both"/>
        <w:rPr>
          <w:rFonts w:ascii="Arial" w:hAnsi="Arial" w:cs="Arial"/>
          <w:b/>
        </w:rPr>
      </w:pPr>
    </w:p>
    <w:p w:rsidR="00B846C5" w:rsidRPr="005970BD" w:rsidRDefault="00D52665" w:rsidP="00B846C5">
      <w:pPr>
        <w:pStyle w:val="ListParagraph"/>
        <w:tabs>
          <w:tab w:val="left" w:pos="426"/>
        </w:tabs>
        <w:spacing w:before="240" w:after="240"/>
        <w:ind w:left="0"/>
        <w:jc w:val="both"/>
        <w:rPr>
          <w:rFonts w:ascii="Arial" w:hAnsi="Arial" w:cs="Arial"/>
          <w:b/>
        </w:rPr>
      </w:pPr>
      <w:r w:rsidRPr="005970BD">
        <w:rPr>
          <w:rFonts w:ascii="Arial" w:hAnsi="Arial" w:cs="Arial"/>
          <w:b/>
        </w:rPr>
        <w:t xml:space="preserve">10) </w:t>
      </w:r>
      <w:r w:rsidR="00B846C5" w:rsidRPr="005970BD">
        <w:rPr>
          <w:rFonts w:ascii="Arial" w:hAnsi="Arial" w:cs="Arial"/>
          <w:b/>
        </w:rPr>
        <w:t xml:space="preserve">If your answer is yes to the question </w:t>
      </w:r>
      <w:r w:rsidR="003D5361" w:rsidRPr="005970BD">
        <w:rPr>
          <w:rFonts w:ascii="Arial" w:hAnsi="Arial" w:cs="Arial"/>
          <w:b/>
        </w:rPr>
        <w:t>9</w:t>
      </w:r>
      <w:r w:rsidR="00B846C5" w:rsidRPr="005970BD">
        <w:rPr>
          <w:rFonts w:ascii="Arial" w:hAnsi="Arial" w:cs="Arial"/>
          <w:b/>
        </w:rPr>
        <w:t>, what kind of system is used for reviewing the financial statements?</w:t>
      </w:r>
    </w:p>
    <w:p w:rsidR="009F14B8" w:rsidRPr="005970BD" w:rsidRDefault="009F14B8" w:rsidP="00B846C5">
      <w:pPr>
        <w:pStyle w:val="ListParagraph"/>
        <w:tabs>
          <w:tab w:val="left" w:pos="426"/>
        </w:tabs>
        <w:spacing w:before="240" w:after="240"/>
        <w:ind w:left="0"/>
        <w:jc w:val="both"/>
        <w:rPr>
          <w:rFonts w:ascii="Arial" w:hAnsi="Arial" w:cs="Arial"/>
          <w:b/>
        </w:rPr>
      </w:pPr>
    </w:p>
    <w:p w:rsidR="00E24F23" w:rsidRPr="005970BD" w:rsidRDefault="00E24F23" w:rsidP="00B846C5">
      <w:pPr>
        <w:pStyle w:val="ListParagraph"/>
        <w:tabs>
          <w:tab w:val="left" w:pos="426"/>
        </w:tabs>
        <w:spacing w:before="240" w:after="240"/>
        <w:ind w:left="0"/>
        <w:jc w:val="both"/>
        <w:rPr>
          <w:rFonts w:ascii="Arial" w:hAnsi="Arial" w:cs="Arial"/>
          <w:b/>
        </w:rPr>
      </w:pPr>
    </w:p>
    <w:p w:rsidR="00B846C5" w:rsidRPr="005970BD" w:rsidRDefault="00B846C5" w:rsidP="00B846C5">
      <w:pPr>
        <w:pStyle w:val="ListParagraph"/>
        <w:tabs>
          <w:tab w:val="left" w:pos="426"/>
        </w:tabs>
        <w:spacing w:before="240" w:after="240"/>
        <w:ind w:left="0"/>
        <w:jc w:val="both"/>
        <w:rPr>
          <w:rFonts w:ascii="Arial" w:hAnsi="Arial" w:cs="Arial"/>
          <w:b/>
        </w:rPr>
      </w:pPr>
      <w:r w:rsidRPr="005970BD">
        <w:rPr>
          <w:rFonts w:ascii="Arial" w:hAnsi="Arial" w:cs="Arial"/>
          <w:b/>
        </w:rPr>
        <w:t>(Please explain briefly, the software used or anything special for reviewing the financial statements)</w:t>
      </w:r>
    </w:p>
    <w:p w:rsidR="00E24F23" w:rsidRPr="005970BD" w:rsidRDefault="00E24F23" w:rsidP="00B846C5">
      <w:pPr>
        <w:pStyle w:val="ListParagraph"/>
        <w:tabs>
          <w:tab w:val="left" w:pos="426"/>
        </w:tabs>
        <w:spacing w:before="240" w:after="240"/>
        <w:ind w:left="0"/>
        <w:jc w:val="both"/>
        <w:rPr>
          <w:rFonts w:ascii="Arial" w:hAnsi="Arial" w:cs="Arial"/>
          <w:b/>
        </w:rPr>
      </w:pPr>
    </w:p>
    <w:p w:rsidR="009F14B8" w:rsidRPr="005970BD" w:rsidRDefault="009F14B8" w:rsidP="00B846C5">
      <w:pPr>
        <w:pStyle w:val="ListParagraph"/>
        <w:tabs>
          <w:tab w:val="left" w:pos="426"/>
        </w:tabs>
        <w:spacing w:before="240" w:after="240"/>
        <w:ind w:left="0"/>
        <w:jc w:val="both"/>
        <w:rPr>
          <w:rFonts w:ascii="Arial" w:hAnsi="Arial" w:cs="Arial"/>
          <w:b/>
        </w:rPr>
      </w:pPr>
    </w:p>
    <w:p w:rsidR="00B846C5" w:rsidRPr="005970BD" w:rsidRDefault="00B846C5" w:rsidP="00B846C5">
      <w:pPr>
        <w:spacing w:before="100" w:beforeAutospacing="1" w:after="100" w:afterAutospacing="1" w:line="240" w:lineRule="auto"/>
        <w:jc w:val="both"/>
        <w:rPr>
          <w:rFonts w:ascii="Arial" w:hAnsi="Arial" w:cs="Arial"/>
          <w:b/>
          <w:bCs/>
        </w:rPr>
      </w:pPr>
      <w:r w:rsidRPr="005970BD">
        <w:rPr>
          <w:rFonts w:ascii="Arial" w:hAnsi="Arial" w:cs="Arial"/>
          <w:b/>
        </w:rPr>
        <w:t xml:space="preserve">D. </w:t>
      </w:r>
      <w:r w:rsidRPr="005970BD">
        <w:rPr>
          <w:rFonts w:ascii="Arial" w:hAnsi="Arial" w:cs="Arial"/>
          <w:b/>
          <w:bCs/>
        </w:rPr>
        <w:tab/>
        <w:t>Investment Firms Surveillance</w:t>
      </w:r>
    </w:p>
    <w:p w:rsidR="00B846C5" w:rsidRPr="005970BD" w:rsidRDefault="00E24F23" w:rsidP="005970BD">
      <w:pPr>
        <w:spacing w:after="160" w:line="360" w:lineRule="auto"/>
        <w:jc w:val="both"/>
        <w:rPr>
          <w:rFonts w:ascii="Arial" w:hAnsi="Arial" w:cs="Arial"/>
          <w:b/>
          <w:bCs/>
        </w:rPr>
      </w:pPr>
      <w:r w:rsidRPr="005970BD">
        <w:rPr>
          <w:rFonts w:ascii="Arial" w:hAnsi="Arial" w:cs="Arial"/>
          <w:b/>
          <w:bCs/>
        </w:rPr>
        <w:t xml:space="preserve">1) </w:t>
      </w:r>
      <w:r w:rsidR="00B846C5" w:rsidRPr="005970BD">
        <w:rPr>
          <w:rFonts w:ascii="Arial" w:hAnsi="Arial" w:cs="Arial"/>
          <w:b/>
          <w:bCs/>
        </w:rPr>
        <w:t xml:space="preserve">Are the investment firms in your country supervised off-site (remotely) from the supervision authority? </w:t>
      </w:r>
    </w:p>
    <w:p w:rsidR="00E24F23" w:rsidRPr="005970BD" w:rsidRDefault="00E24F23" w:rsidP="005970BD">
      <w:pPr>
        <w:spacing w:after="160" w:line="360" w:lineRule="auto"/>
        <w:jc w:val="both"/>
        <w:rPr>
          <w:rFonts w:ascii="Arial" w:hAnsi="Arial" w:cs="Arial"/>
          <w:bCs/>
        </w:rPr>
      </w:pPr>
      <w:r w:rsidRPr="005970BD">
        <w:rPr>
          <w:rFonts w:ascii="Arial" w:hAnsi="Arial" w:cs="Arial"/>
          <w:b/>
          <w:bCs/>
        </w:rPr>
        <w:t>A)</w:t>
      </w:r>
      <w:r w:rsidRPr="005970BD">
        <w:rPr>
          <w:rFonts w:ascii="Arial" w:hAnsi="Arial" w:cs="Arial"/>
          <w:bCs/>
        </w:rPr>
        <w:t xml:space="preserve"> Yes </w:t>
      </w:r>
      <w:r w:rsidRPr="005970BD">
        <w:rPr>
          <w:rFonts w:ascii="Arial" w:hAnsi="Arial" w:cs="Arial"/>
          <w:bCs/>
        </w:rPr>
        <w:tab/>
      </w:r>
      <w:r w:rsidRPr="005970BD">
        <w:rPr>
          <w:rFonts w:ascii="Arial" w:hAnsi="Arial" w:cs="Arial"/>
          <w:bCs/>
        </w:rPr>
        <w:tab/>
      </w:r>
      <w:r w:rsidRPr="005970BD">
        <w:rPr>
          <w:rFonts w:ascii="Arial" w:hAnsi="Arial" w:cs="Arial"/>
          <w:bCs/>
        </w:rPr>
        <w:tab/>
      </w:r>
    </w:p>
    <w:p w:rsidR="00B846C5" w:rsidRPr="005970BD" w:rsidRDefault="00E24F23" w:rsidP="005970BD">
      <w:pPr>
        <w:spacing w:after="160" w:line="360" w:lineRule="auto"/>
        <w:jc w:val="both"/>
        <w:rPr>
          <w:rFonts w:ascii="Arial" w:hAnsi="Arial" w:cs="Arial"/>
          <w:bCs/>
        </w:rPr>
      </w:pPr>
      <w:r w:rsidRPr="005970BD">
        <w:rPr>
          <w:rFonts w:ascii="Arial" w:hAnsi="Arial" w:cs="Arial"/>
          <w:b/>
          <w:bCs/>
        </w:rPr>
        <w:t>B)</w:t>
      </w:r>
      <w:r w:rsidR="00B846C5" w:rsidRPr="005970BD">
        <w:rPr>
          <w:rFonts w:ascii="Arial" w:hAnsi="Arial" w:cs="Arial"/>
          <w:bCs/>
        </w:rPr>
        <w:t xml:space="preserve"> No</w:t>
      </w:r>
    </w:p>
    <w:p w:rsidR="00B846C5" w:rsidRPr="005970BD" w:rsidRDefault="00E24F23" w:rsidP="005970BD">
      <w:pPr>
        <w:spacing w:after="160" w:line="360" w:lineRule="auto"/>
        <w:jc w:val="both"/>
        <w:rPr>
          <w:rFonts w:ascii="Arial" w:hAnsi="Arial" w:cs="Arial"/>
          <w:b/>
          <w:bCs/>
        </w:rPr>
      </w:pPr>
      <w:r w:rsidRPr="005970BD">
        <w:rPr>
          <w:rFonts w:ascii="Arial" w:hAnsi="Arial" w:cs="Arial"/>
          <w:b/>
          <w:bCs/>
        </w:rPr>
        <w:t xml:space="preserve">2) </w:t>
      </w:r>
      <w:r w:rsidR="00B846C5" w:rsidRPr="005970BD">
        <w:rPr>
          <w:rFonts w:ascii="Arial" w:hAnsi="Arial" w:cs="Arial"/>
          <w:b/>
          <w:bCs/>
        </w:rPr>
        <w:t xml:space="preserve">If </w:t>
      </w:r>
      <w:r w:rsidR="003D5361" w:rsidRPr="005970BD">
        <w:rPr>
          <w:rFonts w:ascii="Arial" w:hAnsi="Arial" w:cs="Arial"/>
          <w:b/>
          <w:bCs/>
        </w:rPr>
        <w:t xml:space="preserve">your answer is </w:t>
      </w:r>
      <w:r w:rsidR="00B846C5" w:rsidRPr="005970BD">
        <w:rPr>
          <w:rFonts w:ascii="Arial" w:hAnsi="Arial" w:cs="Arial"/>
          <w:b/>
          <w:bCs/>
        </w:rPr>
        <w:t xml:space="preserve">yes to the question </w:t>
      </w:r>
      <w:r w:rsidR="003D5361" w:rsidRPr="005970BD">
        <w:rPr>
          <w:rFonts w:ascii="Arial" w:hAnsi="Arial" w:cs="Arial"/>
          <w:b/>
          <w:bCs/>
        </w:rPr>
        <w:t>1</w:t>
      </w:r>
      <w:r w:rsidR="00B846C5" w:rsidRPr="005970BD">
        <w:rPr>
          <w:rFonts w:ascii="Arial" w:hAnsi="Arial" w:cs="Arial"/>
          <w:b/>
          <w:bCs/>
        </w:rPr>
        <w:t>, what is the period between two off-site supervision activities?</w:t>
      </w:r>
    </w:p>
    <w:p w:rsidR="008A0AB0" w:rsidRDefault="00E24F23" w:rsidP="000E0C82">
      <w:pPr>
        <w:pStyle w:val="ListParagraph"/>
        <w:numPr>
          <w:ilvl w:val="0"/>
          <w:numId w:val="31"/>
        </w:numPr>
        <w:spacing w:after="160" w:line="360" w:lineRule="auto"/>
        <w:ind w:left="426"/>
        <w:jc w:val="both"/>
        <w:rPr>
          <w:rFonts w:ascii="Arial" w:hAnsi="Arial" w:cs="Arial"/>
        </w:rPr>
      </w:pPr>
      <w:r w:rsidRPr="008A0AB0">
        <w:rPr>
          <w:rFonts w:ascii="Arial" w:hAnsi="Arial" w:cs="Arial"/>
        </w:rPr>
        <w:t>A week</w:t>
      </w:r>
    </w:p>
    <w:p w:rsidR="008A0AB0" w:rsidRDefault="00E24F23" w:rsidP="000E0C82">
      <w:pPr>
        <w:pStyle w:val="ListParagraph"/>
        <w:numPr>
          <w:ilvl w:val="0"/>
          <w:numId w:val="26"/>
        </w:numPr>
        <w:spacing w:after="160" w:line="360" w:lineRule="auto"/>
        <w:ind w:left="426"/>
        <w:jc w:val="both"/>
        <w:rPr>
          <w:rFonts w:ascii="Arial" w:hAnsi="Arial" w:cs="Arial"/>
        </w:rPr>
      </w:pPr>
      <w:r w:rsidRPr="008A0AB0">
        <w:rPr>
          <w:rFonts w:ascii="Arial" w:hAnsi="Arial" w:cs="Arial"/>
        </w:rPr>
        <w:t>A month</w:t>
      </w:r>
    </w:p>
    <w:p w:rsidR="003D5361" w:rsidRPr="008A0AB0" w:rsidRDefault="00E24F23" w:rsidP="000E0C82">
      <w:pPr>
        <w:pStyle w:val="ListParagraph"/>
        <w:numPr>
          <w:ilvl w:val="0"/>
          <w:numId w:val="26"/>
        </w:numPr>
        <w:spacing w:after="160" w:line="360" w:lineRule="auto"/>
        <w:ind w:left="426"/>
        <w:jc w:val="both"/>
        <w:rPr>
          <w:rFonts w:ascii="Arial" w:hAnsi="Arial" w:cs="Arial"/>
        </w:rPr>
      </w:pPr>
      <w:r w:rsidRPr="008A0AB0">
        <w:rPr>
          <w:rFonts w:ascii="Arial" w:hAnsi="Arial" w:cs="Arial"/>
        </w:rPr>
        <w:t xml:space="preserve">A year </w:t>
      </w:r>
    </w:p>
    <w:p w:rsidR="00B846C5" w:rsidRPr="005970BD" w:rsidRDefault="00B846C5" w:rsidP="000E0C82">
      <w:pPr>
        <w:pStyle w:val="ListParagraph"/>
        <w:numPr>
          <w:ilvl w:val="0"/>
          <w:numId w:val="26"/>
        </w:numPr>
        <w:spacing w:after="160" w:line="360" w:lineRule="auto"/>
        <w:ind w:left="426"/>
        <w:jc w:val="both"/>
        <w:rPr>
          <w:rFonts w:ascii="Arial" w:hAnsi="Arial" w:cs="Arial"/>
        </w:rPr>
      </w:pPr>
      <w:r w:rsidRPr="005970BD">
        <w:rPr>
          <w:rFonts w:ascii="Arial" w:hAnsi="Arial" w:cs="Arial"/>
        </w:rPr>
        <w:t>Other</w:t>
      </w:r>
    </w:p>
    <w:p w:rsidR="00B846C5" w:rsidRPr="005970BD" w:rsidRDefault="00E24F23" w:rsidP="00E24F23">
      <w:pPr>
        <w:jc w:val="both"/>
        <w:rPr>
          <w:rFonts w:ascii="Arial" w:hAnsi="Arial" w:cs="Arial"/>
          <w:b/>
          <w:bCs/>
          <w:lang w:eastAsia="tr-TR"/>
        </w:rPr>
      </w:pPr>
      <w:r w:rsidRPr="005970BD">
        <w:rPr>
          <w:rFonts w:ascii="Arial" w:hAnsi="Arial" w:cs="Arial"/>
          <w:b/>
          <w:bCs/>
          <w:lang w:eastAsia="tr-TR"/>
        </w:rPr>
        <w:t xml:space="preserve">3) </w:t>
      </w:r>
      <w:r w:rsidR="00B846C5" w:rsidRPr="005970BD">
        <w:rPr>
          <w:rFonts w:ascii="Arial" w:hAnsi="Arial" w:cs="Arial"/>
          <w:b/>
          <w:bCs/>
          <w:lang w:eastAsia="tr-TR"/>
        </w:rPr>
        <w:t>What is the coverage of off-site supervision? (</w:t>
      </w:r>
      <w:r w:rsidR="003D5361" w:rsidRPr="005970BD">
        <w:rPr>
          <w:rFonts w:ascii="Arial" w:hAnsi="Arial" w:cs="Arial"/>
          <w:b/>
          <w:bCs/>
          <w:lang w:eastAsia="tr-TR"/>
        </w:rPr>
        <w:t>Y</w:t>
      </w:r>
      <w:r w:rsidR="00B846C5" w:rsidRPr="005970BD">
        <w:rPr>
          <w:rFonts w:ascii="Arial" w:hAnsi="Arial" w:cs="Arial"/>
          <w:b/>
          <w:bCs/>
          <w:lang w:eastAsia="tr-TR"/>
        </w:rPr>
        <w:t>ou may select more than one item</w:t>
      </w:r>
      <w:r w:rsidR="003D5361" w:rsidRPr="005970BD">
        <w:rPr>
          <w:rFonts w:ascii="Arial" w:hAnsi="Arial" w:cs="Arial"/>
          <w:b/>
          <w:bCs/>
          <w:lang w:eastAsia="tr-TR"/>
        </w:rPr>
        <w:t xml:space="preserve"> where necessary.</w:t>
      </w:r>
      <w:r w:rsidR="00B846C5" w:rsidRPr="005970BD">
        <w:rPr>
          <w:rFonts w:ascii="Arial" w:hAnsi="Arial" w:cs="Arial"/>
          <w:b/>
          <w:bCs/>
          <w:lang w:eastAsia="tr-TR"/>
        </w:rPr>
        <w:t>)</w:t>
      </w:r>
    </w:p>
    <w:p w:rsidR="00B846C5" w:rsidRPr="005970BD" w:rsidRDefault="00E24F23" w:rsidP="000E0C82">
      <w:pPr>
        <w:spacing w:after="0" w:line="360" w:lineRule="auto"/>
        <w:ind w:firstLine="142"/>
        <w:jc w:val="both"/>
        <w:rPr>
          <w:rFonts w:ascii="Arial" w:hAnsi="Arial" w:cs="Arial"/>
          <w:bCs/>
        </w:rPr>
      </w:pPr>
      <w:r w:rsidRPr="005970BD">
        <w:rPr>
          <w:rFonts w:ascii="Arial" w:hAnsi="Arial" w:cs="Arial"/>
          <w:b/>
          <w:bCs/>
        </w:rPr>
        <w:t>A)</w:t>
      </w:r>
      <w:r w:rsidR="00B846C5" w:rsidRPr="005970BD">
        <w:rPr>
          <w:rFonts w:ascii="Arial" w:hAnsi="Arial" w:cs="Arial"/>
          <w:bCs/>
        </w:rPr>
        <w:t xml:space="preserve"> Financial statements</w:t>
      </w:r>
    </w:p>
    <w:p w:rsidR="00B846C5" w:rsidRPr="005970BD" w:rsidRDefault="00E24F23" w:rsidP="000E0C82">
      <w:pPr>
        <w:spacing w:after="0" w:line="360" w:lineRule="auto"/>
        <w:ind w:firstLine="142"/>
        <w:jc w:val="both"/>
        <w:rPr>
          <w:rFonts w:ascii="Arial" w:hAnsi="Arial" w:cs="Arial"/>
          <w:bCs/>
        </w:rPr>
      </w:pPr>
      <w:r w:rsidRPr="005970BD">
        <w:rPr>
          <w:rFonts w:ascii="Arial" w:hAnsi="Arial" w:cs="Arial"/>
          <w:b/>
          <w:bCs/>
        </w:rPr>
        <w:t>B)</w:t>
      </w:r>
      <w:r w:rsidR="00B846C5" w:rsidRPr="005970BD">
        <w:rPr>
          <w:rFonts w:ascii="Arial" w:hAnsi="Arial" w:cs="Arial"/>
          <w:bCs/>
        </w:rPr>
        <w:t xml:space="preserve"> Market information (</w:t>
      </w:r>
      <w:proofErr w:type="spellStart"/>
      <w:r w:rsidR="00B846C5" w:rsidRPr="005970BD">
        <w:rPr>
          <w:rFonts w:ascii="Arial" w:hAnsi="Arial" w:cs="Arial"/>
          <w:bCs/>
        </w:rPr>
        <w:t>infomation</w:t>
      </w:r>
      <w:proofErr w:type="spellEnd"/>
      <w:r w:rsidR="00B846C5" w:rsidRPr="005970BD">
        <w:rPr>
          <w:rFonts w:ascii="Arial" w:hAnsi="Arial" w:cs="Arial"/>
          <w:bCs/>
        </w:rPr>
        <w:t xml:space="preserve"> on settlement, trading, custody etc.)</w:t>
      </w:r>
    </w:p>
    <w:p w:rsidR="00B846C5" w:rsidRPr="005970BD" w:rsidRDefault="00E24F23" w:rsidP="000E0C82">
      <w:pPr>
        <w:spacing w:after="0" w:line="360" w:lineRule="auto"/>
        <w:ind w:firstLine="142"/>
        <w:jc w:val="both"/>
        <w:rPr>
          <w:rFonts w:ascii="Arial" w:hAnsi="Arial" w:cs="Arial"/>
          <w:bCs/>
        </w:rPr>
      </w:pPr>
      <w:r w:rsidRPr="005970BD">
        <w:rPr>
          <w:rFonts w:ascii="Arial" w:hAnsi="Arial" w:cs="Arial"/>
          <w:b/>
          <w:bCs/>
        </w:rPr>
        <w:t>C)</w:t>
      </w:r>
      <w:r w:rsidR="00B846C5" w:rsidRPr="005970BD">
        <w:rPr>
          <w:rFonts w:ascii="Arial" w:hAnsi="Arial" w:cs="Arial"/>
          <w:bCs/>
        </w:rPr>
        <w:t xml:space="preserve"> Capital adequacy and other information related to liquidity risks of firms</w:t>
      </w:r>
    </w:p>
    <w:p w:rsidR="00B846C5" w:rsidRPr="005970BD" w:rsidRDefault="00E24F23" w:rsidP="000E0C82">
      <w:pPr>
        <w:spacing w:after="0" w:line="360" w:lineRule="auto"/>
        <w:ind w:firstLine="142"/>
        <w:jc w:val="both"/>
        <w:rPr>
          <w:rFonts w:ascii="Arial" w:hAnsi="Arial" w:cs="Arial"/>
          <w:bCs/>
        </w:rPr>
      </w:pPr>
      <w:r w:rsidRPr="005970BD">
        <w:rPr>
          <w:rFonts w:ascii="Arial" w:hAnsi="Arial" w:cs="Arial"/>
          <w:b/>
          <w:bCs/>
        </w:rPr>
        <w:t>D)</w:t>
      </w:r>
      <w:r w:rsidR="00B846C5" w:rsidRPr="005970BD">
        <w:rPr>
          <w:rFonts w:ascii="Arial" w:hAnsi="Arial" w:cs="Arial"/>
          <w:bCs/>
        </w:rPr>
        <w:t xml:space="preserve"> All items plus others, please specify</w:t>
      </w:r>
    </w:p>
    <w:p w:rsidR="00B846C5" w:rsidRPr="005970BD" w:rsidRDefault="00B846C5" w:rsidP="005970BD">
      <w:pPr>
        <w:pStyle w:val="ListParagraph"/>
        <w:spacing w:after="0" w:line="360" w:lineRule="auto"/>
        <w:jc w:val="both"/>
        <w:rPr>
          <w:rFonts w:ascii="Arial" w:hAnsi="Arial" w:cs="Arial"/>
          <w:b/>
        </w:rPr>
      </w:pPr>
    </w:p>
    <w:p w:rsidR="003D5361" w:rsidRPr="005970BD" w:rsidRDefault="00E24F23" w:rsidP="003D5361">
      <w:pPr>
        <w:jc w:val="both"/>
        <w:rPr>
          <w:rFonts w:ascii="Arial" w:hAnsi="Arial" w:cs="Arial"/>
          <w:b/>
          <w:bCs/>
          <w:lang w:eastAsia="tr-TR"/>
        </w:rPr>
      </w:pPr>
      <w:r w:rsidRPr="005970BD">
        <w:rPr>
          <w:rFonts w:ascii="Arial" w:hAnsi="Arial" w:cs="Arial"/>
          <w:b/>
          <w:bCs/>
          <w:lang w:eastAsia="tr-TR"/>
        </w:rPr>
        <w:t xml:space="preserve">4) </w:t>
      </w:r>
      <w:r w:rsidR="00B846C5" w:rsidRPr="005970BD">
        <w:rPr>
          <w:rFonts w:ascii="Arial" w:hAnsi="Arial" w:cs="Arial"/>
          <w:b/>
          <w:bCs/>
          <w:lang w:eastAsia="tr-TR"/>
        </w:rPr>
        <w:t xml:space="preserve">What measures have been put in place for calculating investment firms’ risks in your jurisdiction?  </w:t>
      </w:r>
      <w:r w:rsidR="003D5361" w:rsidRPr="005970BD">
        <w:rPr>
          <w:rFonts w:ascii="Arial" w:hAnsi="Arial" w:cs="Arial"/>
          <w:b/>
          <w:bCs/>
          <w:lang w:eastAsia="tr-TR"/>
        </w:rPr>
        <w:t>(You may select more than one item where necessary.)</w:t>
      </w:r>
    </w:p>
    <w:p w:rsidR="00B846C5" w:rsidRPr="005970BD" w:rsidRDefault="00B846C5" w:rsidP="000E0C82">
      <w:pPr>
        <w:pStyle w:val="ListParagraph"/>
        <w:numPr>
          <w:ilvl w:val="0"/>
          <w:numId w:val="17"/>
        </w:numPr>
        <w:ind w:left="567"/>
        <w:jc w:val="both"/>
        <w:rPr>
          <w:rFonts w:ascii="Arial" w:hAnsi="Arial" w:cs="Arial"/>
          <w:bCs/>
        </w:rPr>
      </w:pPr>
      <w:r w:rsidRPr="005970BD">
        <w:rPr>
          <w:rFonts w:ascii="Arial" w:hAnsi="Arial" w:cs="Arial"/>
          <w:bCs/>
        </w:rPr>
        <w:lastRenderedPageBreak/>
        <w:t>Capital adequacy requirements/Net Capital Rule</w:t>
      </w:r>
    </w:p>
    <w:p w:rsidR="00B846C5" w:rsidRPr="005970BD" w:rsidRDefault="00B846C5" w:rsidP="000E0C82">
      <w:pPr>
        <w:pStyle w:val="ListParagraph"/>
        <w:numPr>
          <w:ilvl w:val="0"/>
          <w:numId w:val="17"/>
        </w:numPr>
        <w:ind w:left="567"/>
        <w:jc w:val="both"/>
        <w:rPr>
          <w:rFonts w:ascii="Arial" w:hAnsi="Arial" w:cs="Arial"/>
          <w:bCs/>
        </w:rPr>
      </w:pPr>
      <w:r w:rsidRPr="005970BD">
        <w:rPr>
          <w:rFonts w:ascii="Arial" w:hAnsi="Arial" w:cs="Arial"/>
          <w:bCs/>
        </w:rPr>
        <w:t>Ratio analysis</w:t>
      </w:r>
    </w:p>
    <w:p w:rsidR="00B846C5" w:rsidRPr="005970BD" w:rsidRDefault="00B846C5" w:rsidP="000E0C82">
      <w:pPr>
        <w:pStyle w:val="ListParagraph"/>
        <w:numPr>
          <w:ilvl w:val="0"/>
          <w:numId w:val="17"/>
        </w:numPr>
        <w:ind w:left="567"/>
        <w:jc w:val="both"/>
        <w:rPr>
          <w:rFonts w:ascii="Arial" w:hAnsi="Arial" w:cs="Arial"/>
          <w:bCs/>
        </w:rPr>
      </w:pPr>
      <w:r w:rsidRPr="005970BD">
        <w:rPr>
          <w:rFonts w:ascii="Arial" w:hAnsi="Arial" w:cs="Arial"/>
          <w:bCs/>
        </w:rPr>
        <w:t>Both</w:t>
      </w:r>
    </w:p>
    <w:p w:rsidR="00B846C5" w:rsidRPr="005970BD" w:rsidRDefault="00B846C5" w:rsidP="000E0C82">
      <w:pPr>
        <w:pStyle w:val="ListParagraph"/>
        <w:numPr>
          <w:ilvl w:val="0"/>
          <w:numId w:val="17"/>
        </w:numPr>
        <w:ind w:left="567"/>
        <w:jc w:val="both"/>
        <w:rPr>
          <w:rFonts w:ascii="Arial" w:hAnsi="Arial" w:cs="Arial"/>
          <w:bCs/>
        </w:rPr>
      </w:pPr>
      <w:r w:rsidRPr="005970BD">
        <w:rPr>
          <w:rFonts w:ascii="Arial" w:hAnsi="Arial" w:cs="Arial"/>
          <w:bCs/>
        </w:rPr>
        <w:t>Others, please specify</w:t>
      </w:r>
    </w:p>
    <w:p w:rsidR="00B846C5" w:rsidRPr="005970BD" w:rsidRDefault="00B846C5" w:rsidP="002E5B1E">
      <w:pPr>
        <w:pStyle w:val="ListParagraph"/>
        <w:spacing w:after="120"/>
        <w:ind w:left="1259"/>
        <w:jc w:val="both"/>
        <w:rPr>
          <w:rFonts w:ascii="Arial" w:hAnsi="Arial" w:cs="Arial"/>
          <w:b/>
          <w:bCs/>
        </w:rPr>
      </w:pPr>
    </w:p>
    <w:p w:rsidR="00B846C5" w:rsidRPr="005970BD" w:rsidRDefault="00E24F23" w:rsidP="002E5B1E">
      <w:pPr>
        <w:spacing w:line="240" w:lineRule="auto"/>
        <w:ind w:firstLine="11"/>
        <w:contextualSpacing/>
        <w:rPr>
          <w:rFonts w:ascii="Arial" w:hAnsi="Arial" w:cs="Arial"/>
          <w:b/>
          <w:bCs/>
          <w:lang w:eastAsia="tr-TR"/>
        </w:rPr>
      </w:pPr>
      <w:r w:rsidRPr="005970BD">
        <w:rPr>
          <w:rFonts w:ascii="Arial" w:hAnsi="Arial" w:cs="Arial"/>
          <w:b/>
          <w:bCs/>
          <w:lang w:eastAsia="tr-TR"/>
        </w:rPr>
        <w:t xml:space="preserve">5) </w:t>
      </w:r>
      <w:r w:rsidR="00B846C5" w:rsidRPr="005970BD">
        <w:rPr>
          <w:rFonts w:ascii="Arial" w:hAnsi="Arial" w:cs="Arial"/>
          <w:b/>
          <w:bCs/>
          <w:lang w:eastAsia="tr-TR"/>
        </w:rPr>
        <w:t xml:space="preserve">Do you have early warning system for the systemic risk management of investment firms? </w:t>
      </w:r>
    </w:p>
    <w:p w:rsidR="00B846C5" w:rsidRPr="005970BD" w:rsidRDefault="00E24F23" w:rsidP="000E0C82">
      <w:pPr>
        <w:pStyle w:val="ListParagraph"/>
        <w:ind w:left="284"/>
        <w:jc w:val="both"/>
        <w:rPr>
          <w:rFonts w:ascii="Arial" w:hAnsi="Arial" w:cs="Arial"/>
          <w:bCs/>
        </w:rPr>
      </w:pPr>
      <w:r w:rsidRPr="005970BD">
        <w:rPr>
          <w:rFonts w:ascii="Arial" w:hAnsi="Arial" w:cs="Arial"/>
          <w:b/>
          <w:bCs/>
        </w:rPr>
        <w:t>A)</w:t>
      </w:r>
      <w:r w:rsidRPr="005970BD">
        <w:rPr>
          <w:rFonts w:ascii="Arial" w:hAnsi="Arial" w:cs="Arial"/>
          <w:bCs/>
        </w:rPr>
        <w:t xml:space="preserve"> Yes </w:t>
      </w:r>
      <w:r w:rsidRPr="005970BD">
        <w:rPr>
          <w:rFonts w:ascii="Arial" w:hAnsi="Arial" w:cs="Arial"/>
          <w:bCs/>
        </w:rPr>
        <w:tab/>
      </w:r>
      <w:r w:rsidRPr="005970BD">
        <w:rPr>
          <w:rFonts w:ascii="Arial" w:hAnsi="Arial" w:cs="Arial"/>
          <w:bCs/>
        </w:rPr>
        <w:tab/>
      </w:r>
      <w:r w:rsidRPr="005970BD">
        <w:rPr>
          <w:rFonts w:ascii="Arial" w:hAnsi="Arial" w:cs="Arial"/>
          <w:bCs/>
        </w:rPr>
        <w:tab/>
      </w:r>
      <w:r w:rsidRPr="005970BD">
        <w:rPr>
          <w:rFonts w:ascii="Arial" w:hAnsi="Arial" w:cs="Arial"/>
          <w:b/>
          <w:bCs/>
        </w:rPr>
        <w:t>B)</w:t>
      </w:r>
      <w:r w:rsidR="00B846C5" w:rsidRPr="005970BD">
        <w:rPr>
          <w:rFonts w:ascii="Arial" w:hAnsi="Arial" w:cs="Arial"/>
          <w:bCs/>
        </w:rPr>
        <w:t xml:space="preserve"> No</w:t>
      </w:r>
    </w:p>
    <w:p w:rsidR="00B846C5" w:rsidRPr="005970BD" w:rsidRDefault="00B846C5" w:rsidP="002E5B1E">
      <w:pPr>
        <w:jc w:val="both"/>
        <w:rPr>
          <w:rFonts w:ascii="Arial" w:hAnsi="Arial" w:cs="Arial"/>
          <w:bCs/>
        </w:rPr>
      </w:pPr>
    </w:p>
    <w:p w:rsidR="00B846C5" w:rsidRPr="005970BD" w:rsidRDefault="00B846C5" w:rsidP="000E0C82">
      <w:pPr>
        <w:tabs>
          <w:tab w:val="left" w:pos="567"/>
        </w:tabs>
        <w:spacing w:before="100" w:beforeAutospacing="1" w:after="100" w:afterAutospacing="1" w:line="240" w:lineRule="auto"/>
        <w:jc w:val="both"/>
        <w:rPr>
          <w:rFonts w:ascii="Arial" w:hAnsi="Arial" w:cs="Arial"/>
          <w:b/>
          <w:bCs/>
        </w:rPr>
      </w:pPr>
      <w:r w:rsidRPr="005970BD">
        <w:rPr>
          <w:rFonts w:ascii="Arial" w:hAnsi="Arial" w:cs="Arial"/>
          <w:b/>
          <w:bCs/>
        </w:rPr>
        <w:t xml:space="preserve">E. </w:t>
      </w:r>
      <w:r w:rsidRPr="005970BD">
        <w:rPr>
          <w:rFonts w:ascii="Arial" w:hAnsi="Arial" w:cs="Arial"/>
          <w:b/>
          <w:bCs/>
        </w:rPr>
        <w:tab/>
      </w:r>
      <w:r w:rsidR="00E24F23" w:rsidRPr="005970BD">
        <w:rPr>
          <w:rFonts w:ascii="Arial" w:hAnsi="Arial" w:cs="Arial"/>
          <w:b/>
          <w:bCs/>
        </w:rPr>
        <w:t>Collective Investment Schemes</w:t>
      </w:r>
    </w:p>
    <w:p w:rsidR="00B846C5" w:rsidRPr="005970BD" w:rsidRDefault="00B846C5" w:rsidP="00E24F23">
      <w:pPr>
        <w:pStyle w:val="ListParagraph"/>
        <w:numPr>
          <w:ilvl w:val="0"/>
          <w:numId w:val="27"/>
        </w:numPr>
        <w:tabs>
          <w:tab w:val="left" w:pos="284"/>
        </w:tabs>
        <w:spacing w:line="360" w:lineRule="auto"/>
        <w:ind w:left="0" w:firstLine="0"/>
        <w:rPr>
          <w:rFonts w:ascii="Arial" w:hAnsi="Arial" w:cs="Arial"/>
          <w:b/>
        </w:rPr>
      </w:pPr>
      <w:r w:rsidRPr="005970BD">
        <w:rPr>
          <w:rFonts w:ascii="Arial" w:hAnsi="Arial" w:cs="Arial"/>
          <w:b/>
        </w:rPr>
        <w:t>Which of the following Collective Investment Undertakings and related institutions exist in your market?</w:t>
      </w:r>
    </w:p>
    <w:tbl>
      <w:tblPr>
        <w:tblpPr w:leftFromText="180" w:rightFromText="180" w:vertAnchor="text"/>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CellMar>
          <w:left w:w="0" w:type="dxa"/>
          <w:right w:w="0" w:type="dxa"/>
        </w:tblCellMar>
        <w:tblLook w:val="04A0" w:firstRow="1" w:lastRow="0" w:firstColumn="1" w:lastColumn="0" w:noHBand="0" w:noVBand="1"/>
      </w:tblPr>
      <w:tblGrid>
        <w:gridCol w:w="7508"/>
        <w:gridCol w:w="1702"/>
      </w:tblGrid>
      <w:tr w:rsidR="00E24F23" w:rsidRPr="005970BD" w:rsidTr="003C7DEC">
        <w:trPr>
          <w:trHeight w:val="272"/>
        </w:trPr>
        <w:tc>
          <w:tcPr>
            <w:tcW w:w="4076" w:type="pct"/>
            <w:shd w:val="clear" w:color="auto" w:fill="DBE5F1" w:themeFill="accent1" w:themeFillTint="33"/>
            <w:tcMar>
              <w:top w:w="0" w:type="dxa"/>
              <w:left w:w="108" w:type="dxa"/>
              <w:bottom w:w="0" w:type="dxa"/>
              <w:right w:w="108" w:type="dxa"/>
            </w:tcMar>
            <w:vAlign w:val="center"/>
            <w:hideMark/>
          </w:tcPr>
          <w:p w:rsidR="00E24F23" w:rsidRPr="005970BD" w:rsidRDefault="00E24F23" w:rsidP="00E24F23">
            <w:pPr>
              <w:tabs>
                <w:tab w:val="left" w:pos="284"/>
              </w:tabs>
              <w:spacing w:after="0" w:line="240" w:lineRule="auto"/>
              <w:rPr>
                <w:rFonts w:ascii="Arial" w:hAnsi="Arial" w:cs="Arial"/>
                <w:b/>
                <w:bCs/>
              </w:rPr>
            </w:pPr>
            <w:r w:rsidRPr="005970BD">
              <w:rPr>
                <w:rFonts w:ascii="Arial" w:hAnsi="Arial" w:cs="Arial"/>
                <w:b/>
                <w:bCs/>
              </w:rPr>
              <w:t>Mutual funds</w:t>
            </w:r>
          </w:p>
        </w:tc>
        <w:sdt>
          <w:sdtPr>
            <w:rPr>
              <w:rFonts w:ascii="Arial" w:hAnsi="Arial" w:cs="Arial"/>
            </w:rPr>
            <w:id w:val="374676137"/>
          </w:sdtPr>
          <w:sdtEndPr/>
          <w:sdtContent>
            <w:tc>
              <w:tcPr>
                <w:tcW w:w="924" w:type="pct"/>
                <w:shd w:val="clear" w:color="auto" w:fill="DBE5F1" w:themeFill="accent1" w:themeFillTint="33"/>
                <w:tcMar>
                  <w:top w:w="0" w:type="dxa"/>
                  <w:left w:w="108" w:type="dxa"/>
                  <w:bottom w:w="0" w:type="dxa"/>
                  <w:right w:w="108" w:type="dxa"/>
                </w:tcMar>
                <w:vAlign w:val="center"/>
                <w:hideMark/>
              </w:tcPr>
              <w:p w:rsidR="00E24F23" w:rsidRPr="005970BD" w:rsidRDefault="00E24F23" w:rsidP="003D5361">
                <w:pPr>
                  <w:pStyle w:val="ListParagraph"/>
                  <w:spacing w:after="0" w:line="240" w:lineRule="auto"/>
                  <w:ind w:left="284" w:hanging="284"/>
                  <w:jc w:val="center"/>
                  <w:rPr>
                    <w:rFonts w:ascii="Arial" w:hAnsi="Arial" w:cs="Arial"/>
                  </w:rPr>
                </w:pPr>
                <w:r w:rsidRPr="005970BD">
                  <w:rPr>
                    <w:rFonts w:ascii="Segoe UI Symbol" w:eastAsia="MS Gothic" w:hAnsi="Segoe UI Symbol" w:cs="Segoe UI Symbol"/>
                  </w:rPr>
                  <w:t>☐</w:t>
                </w:r>
              </w:p>
            </w:tc>
          </w:sdtContent>
        </w:sdt>
      </w:tr>
      <w:tr w:rsidR="00E24F23" w:rsidRPr="005970BD" w:rsidTr="003C7DEC">
        <w:trPr>
          <w:trHeight w:val="290"/>
        </w:trPr>
        <w:tc>
          <w:tcPr>
            <w:tcW w:w="4076" w:type="pct"/>
            <w:shd w:val="clear" w:color="auto" w:fill="DBE5F1" w:themeFill="accent1" w:themeFillTint="33"/>
            <w:tcMar>
              <w:top w:w="0" w:type="dxa"/>
              <w:left w:w="108" w:type="dxa"/>
              <w:bottom w:w="0" w:type="dxa"/>
              <w:right w:w="108" w:type="dxa"/>
            </w:tcMar>
            <w:hideMark/>
          </w:tcPr>
          <w:p w:rsidR="00E24F23" w:rsidRPr="005970BD" w:rsidRDefault="00E24F23" w:rsidP="00E24F23">
            <w:pPr>
              <w:pStyle w:val="ListParagraph"/>
              <w:spacing w:after="0" w:line="240" w:lineRule="auto"/>
              <w:ind w:left="0"/>
              <w:rPr>
                <w:rFonts w:ascii="Arial" w:hAnsi="Arial" w:cs="Arial"/>
                <w:b/>
                <w:bCs/>
              </w:rPr>
            </w:pPr>
            <w:r w:rsidRPr="005970BD">
              <w:rPr>
                <w:rFonts w:ascii="Arial" w:hAnsi="Arial" w:cs="Arial"/>
                <w:b/>
                <w:bCs/>
              </w:rPr>
              <w:t>Securities investment company,</w:t>
            </w:r>
          </w:p>
        </w:tc>
        <w:sdt>
          <w:sdtPr>
            <w:rPr>
              <w:rFonts w:ascii="Arial" w:hAnsi="Arial" w:cs="Arial"/>
            </w:rPr>
            <w:id w:val="367805650"/>
          </w:sdtPr>
          <w:sdtEndPr/>
          <w:sdtContent>
            <w:tc>
              <w:tcPr>
                <w:tcW w:w="924" w:type="pct"/>
                <w:shd w:val="clear" w:color="auto" w:fill="DBE5F1" w:themeFill="accent1" w:themeFillTint="33"/>
                <w:tcMar>
                  <w:top w:w="0" w:type="dxa"/>
                  <w:left w:w="108" w:type="dxa"/>
                  <w:bottom w:w="0" w:type="dxa"/>
                  <w:right w:w="108" w:type="dxa"/>
                </w:tcMar>
                <w:vAlign w:val="center"/>
                <w:hideMark/>
              </w:tcPr>
              <w:p w:rsidR="00E24F23" w:rsidRPr="005970BD" w:rsidRDefault="00E24F23" w:rsidP="00E24F23">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E24F23" w:rsidRPr="005970BD" w:rsidTr="003C7DEC">
        <w:trPr>
          <w:trHeight w:val="266"/>
        </w:trPr>
        <w:tc>
          <w:tcPr>
            <w:tcW w:w="4076" w:type="pct"/>
            <w:shd w:val="clear" w:color="auto" w:fill="DBE5F1" w:themeFill="accent1" w:themeFillTint="33"/>
            <w:tcMar>
              <w:top w:w="0" w:type="dxa"/>
              <w:left w:w="108" w:type="dxa"/>
              <w:bottom w:w="0" w:type="dxa"/>
              <w:right w:w="108" w:type="dxa"/>
            </w:tcMar>
            <w:hideMark/>
          </w:tcPr>
          <w:p w:rsidR="00E24F23" w:rsidRPr="005970BD" w:rsidRDefault="00E24F23" w:rsidP="00E24F23">
            <w:pPr>
              <w:pStyle w:val="ListParagraph"/>
              <w:spacing w:after="0" w:line="240" w:lineRule="auto"/>
              <w:ind w:left="0"/>
              <w:rPr>
                <w:rFonts w:ascii="Arial" w:hAnsi="Arial" w:cs="Arial"/>
                <w:b/>
                <w:bCs/>
              </w:rPr>
            </w:pPr>
            <w:r w:rsidRPr="005970BD">
              <w:rPr>
                <w:rFonts w:ascii="Arial" w:hAnsi="Arial" w:cs="Arial"/>
                <w:b/>
                <w:bCs/>
              </w:rPr>
              <w:t>Real estate investment trust,</w:t>
            </w:r>
          </w:p>
        </w:tc>
        <w:sdt>
          <w:sdtPr>
            <w:rPr>
              <w:rFonts w:ascii="Arial" w:hAnsi="Arial" w:cs="Arial"/>
            </w:rPr>
            <w:id w:val="-1905292776"/>
          </w:sdtPr>
          <w:sdtEndPr/>
          <w:sdtContent>
            <w:tc>
              <w:tcPr>
                <w:tcW w:w="924" w:type="pct"/>
                <w:shd w:val="clear" w:color="auto" w:fill="DBE5F1" w:themeFill="accent1" w:themeFillTint="33"/>
                <w:tcMar>
                  <w:top w:w="0" w:type="dxa"/>
                  <w:left w:w="108" w:type="dxa"/>
                  <w:bottom w:w="0" w:type="dxa"/>
                  <w:right w:w="108" w:type="dxa"/>
                </w:tcMar>
                <w:vAlign w:val="center"/>
                <w:hideMark/>
              </w:tcPr>
              <w:p w:rsidR="00E24F23" w:rsidRPr="005970BD" w:rsidRDefault="00E24F23" w:rsidP="00E24F23">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E24F23" w:rsidRPr="005970BD" w:rsidTr="003C7DEC">
        <w:trPr>
          <w:trHeight w:val="270"/>
        </w:trPr>
        <w:tc>
          <w:tcPr>
            <w:tcW w:w="4076" w:type="pct"/>
            <w:shd w:val="clear" w:color="auto" w:fill="DBE5F1" w:themeFill="accent1" w:themeFillTint="33"/>
            <w:tcMar>
              <w:top w:w="0" w:type="dxa"/>
              <w:left w:w="108" w:type="dxa"/>
              <w:bottom w:w="0" w:type="dxa"/>
              <w:right w:w="108" w:type="dxa"/>
            </w:tcMar>
            <w:hideMark/>
          </w:tcPr>
          <w:p w:rsidR="00E24F23" w:rsidRPr="005970BD" w:rsidRDefault="00E24F23" w:rsidP="00E24F23">
            <w:pPr>
              <w:pStyle w:val="ListParagraph"/>
              <w:spacing w:after="0" w:line="240" w:lineRule="auto"/>
              <w:ind w:left="0"/>
              <w:rPr>
                <w:rFonts w:ascii="Arial" w:hAnsi="Arial" w:cs="Arial"/>
                <w:b/>
                <w:bCs/>
              </w:rPr>
            </w:pPr>
            <w:r w:rsidRPr="005970BD">
              <w:rPr>
                <w:rFonts w:ascii="Arial" w:hAnsi="Arial" w:cs="Arial"/>
                <w:b/>
                <w:bCs/>
              </w:rPr>
              <w:t xml:space="preserve">Venture capital investment trust </w:t>
            </w:r>
          </w:p>
        </w:tc>
        <w:sdt>
          <w:sdtPr>
            <w:rPr>
              <w:rFonts w:ascii="Arial" w:hAnsi="Arial" w:cs="Arial"/>
            </w:rPr>
            <w:id w:val="314071963"/>
          </w:sdtPr>
          <w:sdtEndPr/>
          <w:sdtContent>
            <w:tc>
              <w:tcPr>
                <w:tcW w:w="924" w:type="pct"/>
                <w:shd w:val="clear" w:color="auto" w:fill="DBE5F1" w:themeFill="accent1" w:themeFillTint="33"/>
                <w:tcMar>
                  <w:top w:w="0" w:type="dxa"/>
                  <w:left w:w="108" w:type="dxa"/>
                  <w:bottom w:w="0" w:type="dxa"/>
                  <w:right w:w="108" w:type="dxa"/>
                </w:tcMar>
                <w:vAlign w:val="center"/>
                <w:hideMark/>
              </w:tcPr>
              <w:p w:rsidR="00E24F23" w:rsidRPr="005970BD" w:rsidRDefault="00E24F23" w:rsidP="00E24F23">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E24F23" w:rsidRPr="005970BD" w:rsidTr="003C7DEC">
        <w:trPr>
          <w:trHeight w:val="324"/>
        </w:trPr>
        <w:tc>
          <w:tcPr>
            <w:tcW w:w="4076" w:type="pct"/>
            <w:shd w:val="clear" w:color="auto" w:fill="DBE5F1" w:themeFill="accent1" w:themeFillTint="33"/>
            <w:tcMar>
              <w:top w:w="0" w:type="dxa"/>
              <w:left w:w="108" w:type="dxa"/>
              <w:bottom w:w="0" w:type="dxa"/>
              <w:right w:w="108" w:type="dxa"/>
            </w:tcMar>
          </w:tcPr>
          <w:p w:rsidR="00E24F23" w:rsidRPr="005970BD" w:rsidRDefault="00E24F23" w:rsidP="00E24F23">
            <w:pPr>
              <w:pStyle w:val="ListParagraph"/>
              <w:spacing w:after="0" w:line="240" w:lineRule="auto"/>
              <w:ind w:left="0"/>
              <w:rPr>
                <w:rFonts w:ascii="Arial" w:hAnsi="Arial" w:cs="Arial"/>
                <w:b/>
                <w:bCs/>
              </w:rPr>
            </w:pPr>
            <w:r w:rsidRPr="005970BD">
              <w:rPr>
                <w:rFonts w:ascii="Arial" w:hAnsi="Arial" w:cs="Arial"/>
                <w:b/>
                <w:bCs/>
              </w:rPr>
              <w:t>Other funds (real estate, venture capital, Exchange traded etc.)</w:t>
            </w:r>
          </w:p>
        </w:tc>
        <w:sdt>
          <w:sdtPr>
            <w:rPr>
              <w:rFonts w:ascii="Arial" w:eastAsia="MS Gothic" w:hAnsi="Arial" w:cs="Arial"/>
            </w:rPr>
            <w:id w:val="-1739863303"/>
          </w:sdtPr>
          <w:sdtEndPr/>
          <w:sdtContent>
            <w:tc>
              <w:tcPr>
                <w:tcW w:w="924" w:type="pct"/>
                <w:shd w:val="clear" w:color="auto" w:fill="DBE5F1" w:themeFill="accent1" w:themeFillTint="33"/>
                <w:tcMar>
                  <w:top w:w="0" w:type="dxa"/>
                  <w:left w:w="108" w:type="dxa"/>
                  <w:bottom w:w="0" w:type="dxa"/>
                  <w:right w:w="108" w:type="dxa"/>
                </w:tcMar>
                <w:vAlign w:val="center"/>
                <w:hideMark/>
              </w:tcPr>
              <w:p w:rsidR="00E24F23" w:rsidRPr="005970BD" w:rsidRDefault="00E24F23" w:rsidP="00E24F23">
                <w:pPr>
                  <w:spacing w:after="0" w:line="240" w:lineRule="auto"/>
                  <w:jc w:val="center"/>
                  <w:rPr>
                    <w:rFonts w:ascii="Arial" w:eastAsia="MS Gothic" w:hAnsi="Arial" w:cs="Arial"/>
                  </w:rPr>
                </w:pPr>
                <w:r w:rsidRPr="005970BD">
                  <w:rPr>
                    <w:rFonts w:ascii="Segoe UI Symbol" w:eastAsia="MS Gothic" w:hAnsi="Segoe UI Symbol" w:cs="Segoe UI Symbol"/>
                  </w:rPr>
                  <w:t>☐</w:t>
                </w:r>
              </w:p>
            </w:tc>
          </w:sdtContent>
        </w:sdt>
      </w:tr>
      <w:tr w:rsidR="00E24F23" w:rsidRPr="005970BD" w:rsidTr="003C7DEC">
        <w:trPr>
          <w:trHeight w:val="324"/>
        </w:trPr>
        <w:tc>
          <w:tcPr>
            <w:tcW w:w="4076" w:type="pct"/>
            <w:shd w:val="clear" w:color="auto" w:fill="DBE5F1" w:themeFill="accent1" w:themeFillTint="33"/>
            <w:tcMar>
              <w:top w:w="0" w:type="dxa"/>
              <w:left w:w="108" w:type="dxa"/>
              <w:bottom w:w="0" w:type="dxa"/>
              <w:right w:w="108" w:type="dxa"/>
            </w:tcMar>
          </w:tcPr>
          <w:p w:rsidR="00E24F23" w:rsidRPr="005970BD" w:rsidRDefault="00E24F23" w:rsidP="00E24F23">
            <w:pPr>
              <w:pStyle w:val="ListParagraph"/>
              <w:spacing w:after="0" w:line="240" w:lineRule="auto"/>
              <w:ind w:left="0"/>
              <w:rPr>
                <w:rFonts w:ascii="Arial" w:hAnsi="Arial" w:cs="Arial"/>
                <w:b/>
                <w:bCs/>
              </w:rPr>
            </w:pPr>
            <w:r w:rsidRPr="005970BD">
              <w:rPr>
                <w:rFonts w:ascii="Arial" w:hAnsi="Arial" w:cs="Arial"/>
                <w:b/>
                <w:bCs/>
              </w:rPr>
              <w:t>Portfolio Management Companies</w:t>
            </w:r>
          </w:p>
        </w:tc>
        <w:sdt>
          <w:sdtPr>
            <w:rPr>
              <w:rFonts w:ascii="Arial" w:hAnsi="Arial" w:cs="Arial"/>
            </w:rPr>
            <w:id w:val="708920217"/>
          </w:sdtPr>
          <w:sdtEndPr/>
          <w:sdtContent>
            <w:tc>
              <w:tcPr>
                <w:tcW w:w="924" w:type="pct"/>
                <w:shd w:val="clear" w:color="auto" w:fill="DBE5F1" w:themeFill="accent1" w:themeFillTint="33"/>
                <w:tcMar>
                  <w:top w:w="0" w:type="dxa"/>
                  <w:left w:w="108" w:type="dxa"/>
                  <w:bottom w:w="0" w:type="dxa"/>
                  <w:right w:w="108" w:type="dxa"/>
                </w:tcMar>
                <w:vAlign w:val="center"/>
                <w:hideMark/>
              </w:tcPr>
              <w:p w:rsidR="00E24F23" w:rsidRPr="005970BD" w:rsidRDefault="00E24F23" w:rsidP="00E24F23">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E24F23" w:rsidRPr="005970BD" w:rsidTr="003C7DEC">
        <w:trPr>
          <w:trHeight w:val="324"/>
        </w:trPr>
        <w:tc>
          <w:tcPr>
            <w:tcW w:w="4076" w:type="pct"/>
            <w:shd w:val="clear" w:color="auto" w:fill="DBE5F1" w:themeFill="accent1" w:themeFillTint="33"/>
            <w:tcMar>
              <w:top w:w="0" w:type="dxa"/>
              <w:left w:w="108" w:type="dxa"/>
              <w:bottom w:w="0" w:type="dxa"/>
              <w:right w:w="108" w:type="dxa"/>
            </w:tcMar>
            <w:vAlign w:val="center"/>
          </w:tcPr>
          <w:p w:rsidR="00E24F23" w:rsidRPr="005970BD" w:rsidRDefault="00E24F23" w:rsidP="003D5361">
            <w:pPr>
              <w:pStyle w:val="ListParagraph"/>
              <w:spacing w:after="0" w:line="240" w:lineRule="auto"/>
              <w:ind w:left="0"/>
              <w:rPr>
                <w:rFonts w:ascii="Arial" w:hAnsi="Arial" w:cs="Arial"/>
                <w:b/>
                <w:bCs/>
              </w:rPr>
            </w:pPr>
            <w:r w:rsidRPr="005970BD">
              <w:rPr>
                <w:rFonts w:ascii="Arial" w:hAnsi="Arial" w:cs="Arial"/>
                <w:b/>
                <w:bCs/>
              </w:rPr>
              <w:t>O</w:t>
            </w:r>
            <w:r w:rsidR="002E5B1E" w:rsidRPr="005970BD">
              <w:rPr>
                <w:rFonts w:ascii="Arial" w:hAnsi="Arial" w:cs="Arial"/>
                <w:b/>
                <w:bCs/>
              </w:rPr>
              <w:t>ther (Please S</w:t>
            </w:r>
            <w:r w:rsidRPr="005970BD">
              <w:rPr>
                <w:rFonts w:ascii="Arial" w:hAnsi="Arial" w:cs="Arial"/>
                <w:b/>
                <w:bCs/>
              </w:rPr>
              <w:t>pecify)</w:t>
            </w:r>
            <w:proofErr w:type="gramStart"/>
            <w:r w:rsidRPr="005970BD">
              <w:rPr>
                <w:rFonts w:ascii="Arial" w:hAnsi="Arial" w:cs="Arial"/>
                <w:b/>
                <w:bCs/>
              </w:rPr>
              <w:t>:..................................</w:t>
            </w:r>
            <w:proofErr w:type="gramEnd"/>
          </w:p>
        </w:tc>
        <w:sdt>
          <w:sdtPr>
            <w:rPr>
              <w:rFonts w:ascii="Arial" w:hAnsi="Arial" w:cs="Arial"/>
            </w:rPr>
            <w:id w:val="267743213"/>
          </w:sdtPr>
          <w:sdtEndPr/>
          <w:sdtContent>
            <w:tc>
              <w:tcPr>
                <w:tcW w:w="924" w:type="pct"/>
                <w:shd w:val="clear" w:color="auto" w:fill="DBE5F1" w:themeFill="accent1" w:themeFillTint="33"/>
                <w:tcMar>
                  <w:top w:w="0" w:type="dxa"/>
                  <w:left w:w="108" w:type="dxa"/>
                  <w:bottom w:w="0" w:type="dxa"/>
                  <w:right w:w="108" w:type="dxa"/>
                </w:tcMar>
                <w:vAlign w:val="center"/>
                <w:hideMark/>
              </w:tcPr>
              <w:p w:rsidR="00E24F23" w:rsidRPr="005970BD" w:rsidRDefault="00E24F23" w:rsidP="003D5361">
                <w:pPr>
                  <w:spacing w:after="0" w:line="240" w:lineRule="auto"/>
                  <w:jc w:val="center"/>
                  <w:rPr>
                    <w:rFonts w:ascii="Arial" w:hAnsi="Arial" w:cs="Arial"/>
                  </w:rPr>
                </w:pPr>
                <w:r w:rsidRPr="005970BD">
                  <w:rPr>
                    <w:rFonts w:ascii="Segoe UI Symbol" w:eastAsia="MS Gothic" w:hAnsi="Segoe UI Symbol" w:cs="Segoe UI Symbol"/>
                  </w:rPr>
                  <w:t>☐</w:t>
                </w:r>
              </w:p>
            </w:tc>
          </w:sdtContent>
        </w:sdt>
      </w:tr>
    </w:tbl>
    <w:p w:rsidR="00E24F23" w:rsidRPr="005970BD" w:rsidRDefault="00E24F23" w:rsidP="00B846C5">
      <w:pPr>
        <w:pStyle w:val="ListParagraph"/>
        <w:tabs>
          <w:tab w:val="left" w:pos="284"/>
        </w:tabs>
        <w:spacing w:line="360" w:lineRule="auto"/>
        <w:ind w:left="0"/>
        <w:rPr>
          <w:rFonts w:ascii="Arial" w:hAnsi="Arial" w:cs="Arial"/>
        </w:rPr>
      </w:pPr>
    </w:p>
    <w:p w:rsidR="002E5B1E" w:rsidRPr="005970BD" w:rsidRDefault="002E5B1E" w:rsidP="00B846C5">
      <w:pPr>
        <w:pStyle w:val="ListParagraph"/>
        <w:tabs>
          <w:tab w:val="left" w:pos="284"/>
        </w:tabs>
        <w:spacing w:line="360" w:lineRule="auto"/>
        <w:ind w:left="0"/>
        <w:rPr>
          <w:rFonts w:ascii="Arial" w:hAnsi="Arial" w:cs="Arial"/>
        </w:rPr>
      </w:pPr>
    </w:p>
    <w:p w:rsidR="00B846C5" w:rsidRPr="005970BD" w:rsidRDefault="00B846C5" w:rsidP="002E5B1E">
      <w:pPr>
        <w:pStyle w:val="ListParagraph"/>
        <w:numPr>
          <w:ilvl w:val="0"/>
          <w:numId w:val="27"/>
        </w:numPr>
        <w:tabs>
          <w:tab w:val="left" w:pos="284"/>
        </w:tabs>
        <w:spacing w:line="360" w:lineRule="auto"/>
        <w:ind w:left="0" w:firstLine="0"/>
        <w:rPr>
          <w:rFonts w:ascii="Arial" w:hAnsi="Arial" w:cs="Arial"/>
          <w:b/>
        </w:rPr>
      </w:pPr>
      <w:r w:rsidRPr="005970BD">
        <w:rPr>
          <w:rFonts w:ascii="Arial" w:hAnsi="Arial" w:cs="Arial"/>
          <w:b/>
        </w:rPr>
        <w:t>Which of the following methods for disclosure are employed by collective investment schemes?</w:t>
      </w:r>
    </w:p>
    <w:p w:rsidR="00B846C5" w:rsidRPr="005970BD" w:rsidRDefault="00B846C5" w:rsidP="00B846C5">
      <w:pPr>
        <w:pStyle w:val="ListParagraph"/>
        <w:spacing w:line="360" w:lineRule="auto"/>
        <w:ind w:left="0"/>
        <w:rPr>
          <w:rFonts w:ascii="Arial" w:hAnsi="Arial" w:cs="Arial"/>
        </w:rPr>
      </w:pPr>
    </w:p>
    <w:tbl>
      <w:tblPr>
        <w:tblStyle w:val="TableGrid"/>
        <w:tblW w:w="0" w:type="auto"/>
        <w:jc w:val="center"/>
        <w:shd w:val="clear" w:color="auto" w:fill="DBE5F1" w:themeFill="accent1" w:themeFillTint="33"/>
        <w:tblLook w:val="04A0" w:firstRow="1" w:lastRow="0" w:firstColumn="1" w:lastColumn="0" w:noHBand="0" w:noVBand="1"/>
      </w:tblPr>
      <w:tblGrid>
        <w:gridCol w:w="1959"/>
        <w:gridCol w:w="1812"/>
        <w:gridCol w:w="1900"/>
        <w:gridCol w:w="1725"/>
        <w:gridCol w:w="1813"/>
      </w:tblGrid>
      <w:tr w:rsidR="00B846C5" w:rsidRPr="005970BD" w:rsidTr="000E0C82">
        <w:trPr>
          <w:jc w:val="center"/>
        </w:trPr>
        <w:tc>
          <w:tcPr>
            <w:tcW w:w="1959" w:type="dxa"/>
            <w:shd w:val="clear" w:color="auto" w:fill="DBE5F1" w:themeFill="accent1" w:themeFillTint="33"/>
          </w:tcPr>
          <w:p w:rsidR="00B846C5" w:rsidRPr="005970BD" w:rsidRDefault="00B846C5" w:rsidP="002E5B1E">
            <w:pPr>
              <w:pStyle w:val="ListParagraph"/>
              <w:ind w:left="0"/>
              <w:contextualSpacing w:val="0"/>
              <w:jc w:val="center"/>
              <w:rPr>
                <w:rFonts w:ascii="Arial" w:hAnsi="Arial" w:cs="Arial"/>
                <w:b/>
              </w:rPr>
            </w:pPr>
            <w:r w:rsidRPr="005970BD">
              <w:rPr>
                <w:rFonts w:ascii="Arial" w:hAnsi="Arial" w:cs="Arial"/>
                <w:b/>
              </w:rPr>
              <w:t>Type</w:t>
            </w:r>
          </w:p>
        </w:tc>
        <w:tc>
          <w:tcPr>
            <w:tcW w:w="1812" w:type="dxa"/>
            <w:shd w:val="clear" w:color="auto" w:fill="DBE5F1" w:themeFill="accent1" w:themeFillTint="33"/>
          </w:tcPr>
          <w:p w:rsidR="00B846C5" w:rsidRPr="005970BD" w:rsidRDefault="00B846C5" w:rsidP="002E5B1E">
            <w:pPr>
              <w:pStyle w:val="ListParagraph"/>
              <w:ind w:left="0"/>
              <w:contextualSpacing w:val="0"/>
              <w:jc w:val="center"/>
              <w:rPr>
                <w:rFonts w:ascii="Arial" w:hAnsi="Arial" w:cs="Arial"/>
                <w:b/>
              </w:rPr>
            </w:pPr>
            <w:r w:rsidRPr="005970BD">
              <w:rPr>
                <w:rFonts w:ascii="Arial" w:hAnsi="Arial" w:cs="Arial"/>
                <w:b/>
              </w:rPr>
              <w:t>To the regulatory authority (Paper based)</w:t>
            </w:r>
          </w:p>
        </w:tc>
        <w:tc>
          <w:tcPr>
            <w:tcW w:w="1900" w:type="dxa"/>
            <w:shd w:val="clear" w:color="auto" w:fill="DBE5F1" w:themeFill="accent1" w:themeFillTint="33"/>
          </w:tcPr>
          <w:p w:rsidR="00B846C5" w:rsidRPr="005970BD" w:rsidRDefault="00B846C5" w:rsidP="002E5B1E">
            <w:pPr>
              <w:pStyle w:val="ListParagraph"/>
              <w:ind w:left="0"/>
              <w:jc w:val="center"/>
              <w:rPr>
                <w:rFonts w:ascii="Arial" w:hAnsi="Arial" w:cs="Arial"/>
                <w:b/>
              </w:rPr>
            </w:pPr>
            <w:r w:rsidRPr="005970BD">
              <w:rPr>
                <w:rFonts w:ascii="Arial" w:hAnsi="Arial" w:cs="Arial"/>
                <w:b/>
              </w:rPr>
              <w:t>To the regulatory authority (Electronically)</w:t>
            </w:r>
          </w:p>
        </w:tc>
        <w:tc>
          <w:tcPr>
            <w:tcW w:w="1725" w:type="dxa"/>
            <w:shd w:val="clear" w:color="auto" w:fill="DBE5F1" w:themeFill="accent1" w:themeFillTint="33"/>
          </w:tcPr>
          <w:p w:rsidR="00B846C5" w:rsidRPr="005970BD" w:rsidRDefault="00BB62CE" w:rsidP="002E5B1E">
            <w:pPr>
              <w:pStyle w:val="ListParagraph"/>
              <w:ind w:left="0"/>
              <w:jc w:val="center"/>
              <w:rPr>
                <w:rFonts w:ascii="Arial" w:hAnsi="Arial" w:cs="Arial"/>
                <w:b/>
              </w:rPr>
            </w:pPr>
            <w:r w:rsidRPr="005970BD">
              <w:rPr>
                <w:rFonts w:ascii="Arial" w:hAnsi="Arial" w:cs="Arial"/>
                <w:b/>
              </w:rPr>
              <w:t>D</w:t>
            </w:r>
            <w:r w:rsidR="002E5B1E" w:rsidRPr="005970BD">
              <w:rPr>
                <w:rFonts w:ascii="Arial" w:hAnsi="Arial" w:cs="Arial"/>
                <w:b/>
              </w:rPr>
              <w:t xml:space="preserve">isclosure </w:t>
            </w:r>
            <w:r w:rsidR="00B846C5" w:rsidRPr="005970BD">
              <w:rPr>
                <w:rFonts w:ascii="Arial" w:hAnsi="Arial" w:cs="Arial"/>
                <w:b/>
              </w:rPr>
              <w:t>platform</w:t>
            </w:r>
          </w:p>
        </w:tc>
        <w:tc>
          <w:tcPr>
            <w:tcW w:w="1813" w:type="dxa"/>
            <w:shd w:val="clear" w:color="auto" w:fill="DBE5F1" w:themeFill="accent1" w:themeFillTint="33"/>
          </w:tcPr>
          <w:p w:rsidR="00B846C5" w:rsidRPr="005970BD" w:rsidRDefault="00B846C5" w:rsidP="002E5B1E">
            <w:pPr>
              <w:pStyle w:val="ListParagraph"/>
              <w:ind w:left="0"/>
              <w:jc w:val="center"/>
              <w:rPr>
                <w:rFonts w:ascii="Arial" w:hAnsi="Arial" w:cs="Arial"/>
                <w:b/>
              </w:rPr>
            </w:pPr>
            <w:r w:rsidRPr="005970BD">
              <w:rPr>
                <w:rFonts w:ascii="Arial" w:hAnsi="Arial" w:cs="Arial"/>
                <w:b/>
              </w:rPr>
              <w:t>Internet Sites</w:t>
            </w:r>
          </w:p>
        </w:tc>
      </w:tr>
      <w:tr w:rsidR="00B846C5" w:rsidRPr="005970BD" w:rsidTr="000E0C82">
        <w:trPr>
          <w:jc w:val="center"/>
        </w:trPr>
        <w:tc>
          <w:tcPr>
            <w:tcW w:w="1959" w:type="dxa"/>
            <w:shd w:val="clear" w:color="auto" w:fill="DBE5F1" w:themeFill="accent1" w:themeFillTint="33"/>
          </w:tcPr>
          <w:p w:rsidR="00B846C5" w:rsidRPr="005970BD" w:rsidRDefault="00B846C5" w:rsidP="002E5B1E">
            <w:pPr>
              <w:pStyle w:val="ListParagraph"/>
              <w:ind w:left="0"/>
              <w:contextualSpacing w:val="0"/>
              <w:jc w:val="center"/>
              <w:rPr>
                <w:rFonts w:ascii="Arial" w:hAnsi="Arial" w:cs="Arial"/>
                <w:b/>
              </w:rPr>
            </w:pPr>
            <w:r w:rsidRPr="005970BD">
              <w:rPr>
                <w:rFonts w:ascii="Arial" w:hAnsi="Arial" w:cs="Arial"/>
                <w:b/>
              </w:rPr>
              <w:t>Securities investment Funds</w:t>
            </w:r>
          </w:p>
        </w:tc>
        <w:tc>
          <w:tcPr>
            <w:tcW w:w="1812" w:type="dxa"/>
            <w:shd w:val="clear" w:color="auto" w:fill="DBE5F1" w:themeFill="accent1" w:themeFillTint="33"/>
          </w:tcPr>
          <w:p w:rsidR="00B846C5" w:rsidRPr="005970BD" w:rsidRDefault="00B846C5" w:rsidP="00C06C52">
            <w:pPr>
              <w:pStyle w:val="ListParagraph"/>
              <w:ind w:left="0"/>
              <w:contextualSpacing w:val="0"/>
              <w:rPr>
                <w:rFonts w:ascii="Arial" w:hAnsi="Arial" w:cs="Arial"/>
              </w:rPr>
            </w:pPr>
          </w:p>
        </w:tc>
        <w:tc>
          <w:tcPr>
            <w:tcW w:w="1900"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725"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813"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r>
      <w:tr w:rsidR="00B846C5" w:rsidRPr="005970BD" w:rsidTr="000E0C82">
        <w:trPr>
          <w:jc w:val="center"/>
        </w:trPr>
        <w:tc>
          <w:tcPr>
            <w:tcW w:w="1959" w:type="dxa"/>
            <w:shd w:val="clear" w:color="auto" w:fill="DBE5F1" w:themeFill="accent1" w:themeFillTint="33"/>
          </w:tcPr>
          <w:p w:rsidR="00B846C5" w:rsidRPr="005970BD" w:rsidRDefault="00B846C5" w:rsidP="002E5B1E">
            <w:pPr>
              <w:pStyle w:val="ListParagraph"/>
              <w:ind w:left="0"/>
              <w:contextualSpacing w:val="0"/>
              <w:jc w:val="center"/>
              <w:rPr>
                <w:rFonts w:ascii="Arial" w:hAnsi="Arial" w:cs="Arial"/>
                <w:b/>
              </w:rPr>
            </w:pPr>
            <w:r w:rsidRPr="005970BD">
              <w:rPr>
                <w:rFonts w:ascii="Arial" w:hAnsi="Arial" w:cs="Arial"/>
                <w:b/>
              </w:rPr>
              <w:t>Securities Investment company</w:t>
            </w:r>
          </w:p>
        </w:tc>
        <w:tc>
          <w:tcPr>
            <w:tcW w:w="1812" w:type="dxa"/>
            <w:shd w:val="clear" w:color="auto" w:fill="DBE5F1" w:themeFill="accent1" w:themeFillTint="33"/>
          </w:tcPr>
          <w:p w:rsidR="00B846C5" w:rsidRPr="005970BD" w:rsidRDefault="00B846C5" w:rsidP="00C06C52">
            <w:pPr>
              <w:pStyle w:val="ListParagraph"/>
              <w:ind w:left="0"/>
              <w:contextualSpacing w:val="0"/>
              <w:rPr>
                <w:rFonts w:ascii="Arial" w:hAnsi="Arial" w:cs="Arial"/>
              </w:rPr>
            </w:pPr>
          </w:p>
        </w:tc>
        <w:tc>
          <w:tcPr>
            <w:tcW w:w="1900"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725"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813"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r>
      <w:tr w:rsidR="00B846C5" w:rsidRPr="005970BD" w:rsidTr="000E0C82">
        <w:trPr>
          <w:jc w:val="center"/>
        </w:trPr>
        <w:tc>
          <w:tcPr>
            <w:tcW w:w="1959" w:type="dxa"/>
            <w:shd w:val="clear" w:color="auto" w:fill="DBE5F1" w:themeFill="accent1" w:themeFillTint="33"/>
          </w:tcPr>
          <w:p w:rsidR="00B846C5" w:rsidRPr="005970BD" w:rsidRDefault="00B846C5" w:rsidP="002E5B1E">
            <w:pPr>
              <w:pStyle w:val="ListParagraph"/>
              <w:ind w:left="0"/>
              <w:contextualSpacing w:val="0"/>
              <w:jc w:val="center"/>
              <w:rPr>
                <w:rFonts w:ascii="Arial" w:hAnsi="Arial" w:cs="Arial"/>
                <w:b/>
              </w:rPr>
            </w:pPr>
            <w:r w:rsidRPr="005970BD">
              <w:rPr>
                <w:rFonts w:ascii="Arial" w:hAnsi="Arial" w:cs="Arial"/>
                <w:b/>
              </w:rPr>
              <w:t>Real Estate Investment Trust</w:t>
            </w:r>
          </w:p>
        </w:tc>
        <w:tc>
          <w:tcPr>
            <w:tcW w:w="1812" w:type="dxa"/>
            <w:shd w:val="clear" w:color="auto" w:fill="DBE5F1" w:themeFill="accent1" w:themeFillTint="33"/>
          </w:tcPr>
          <w:p w:rsidR="00B846C5" w:rsidRPr="005970BD" w:rsidRDefault="00B846C5" w:rsidP="00C06C52">
            <w:pPr>
              <w:pStyle w:val="ListParagraph"/>
              <w:ind w:left="0"/>
              <w:contextualSpacing w:val="0"/>
              <w:rPr>
                <w:rFonts w:ascii="Arial" w:hAnsi="Arial" w:cs="Arial"/>
              </w:rPr>
            </w:pPr>
          </w:p>
        </w:tc>
        <w:tc>
          <w:tcPr>
            <w:tcW w:w="1900"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725"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813"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r>
      <w:tr w:rsidR="00B846C5" w:rsidRPr="005970BD" w:rsidTr="000E0C82">
        <w:trPr>
          <w:jc w:val="center"/>
        </w:trPr>
        <w:tc>
          <w:tcPr>
            <w:tcW w:w="1959" w:type="dxa"/>
            <w:shd w:val="clear" w:color="auto" w:fill="DBE5F1" w:themeFill="accent1" w:themeFillTint="33"/>
          </w:tcPr>
          <w:p w:rsidR="00B846C5" w:rsidRPr="005970BD" w:rsidRDefault="00B846C5" w:rsidP="002E5B1E">
            <w:pPr>
              <w:pStyle w:val="ListParagraph"/>
              <w:ind w:left="0"/>
              <w:contextualSpacing w:val="0"/>
              <w:jc w:val="center"/>
              <w:rPr>
                <w:rFonts w:ascii="Arial" w:hAnsi="Arial" w:cs="Arial"/>
                <w:b/>
              </w:rPr>
            </w:pPr>
            <w:r w:rsidRPr="005970BD">
              <w:rPr>
                <w:rFonts w:ascii="Arial" w:hAnsi="Arial" w:cs="Arial"/>
                <w:b/>
              </w:rPr>
              <w:t>Venture Capital Investment trust</w:t>
            </w:r>
          </w:p>
        </w:tc>
        <w:tc>
          <w:tcPr>
            <w:tcW w:w="1812" w:type="dxa"/>
            <w:shd w:val="clear" w:color="auto" w:fill="DBE5F1" w:themeFill="accent1" w:themeFillTint="33"/>
          </w:tcPr>
          <w:p w:rsidR="00B846C5" w:rsidRPr="005970BD" w:rsidRDefault="00B846C5" w:rsidP="00C06C52">
            <w:pPr>
              <w:pStyle w:val="ListParagraph"/>
              <w:ind w:left="0"/>
              <w:contextualSpacing w:val="0"/>
              <w:rPr>
                <w:rFonts w:ascii="Arial" w:hAnsi="Arial" w:cs="Arial"/>
              </w:rPr>
            </w:pPr>
          </w:p>
        </w:tc>
        <w:tc>
          <w:tcPr>
            <w:tcW w:w="1900"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725"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813"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r>
      <w:tr w:rsidR="00B846C5" w:rsidRPr="005970BD" w:rsidTr="000E0C82">
        <w:trPr>
          <w:jc w:val="center"/>
        </w:trPr>
        <w:tc>
          <w:tcPr>
            <w:tcW w:w="1959" w:type="dxa"/>
            <w:shd w:val="clear" w:color="auto" w:fill="DBE5F1" w:themeFill="accent1" w:themeFillTint="33"/>
          </w:tcPr>
          <w:p w:rsidR="00B846C5" w:rsidRPr="005970BD" w:rsidRDefault="00B846C5" w:rsidP="002E5B1E">
            <w:pPr>
              <w:pStyle w:val="ListParagraph"/>
              <w:tabs>
                <w:tab w:val="left" w:pos="284"/>
              </w:tabs>
              <w:ind w:left="0"/>
              <w:contextualSpacing w:val="0"/>
              <w:jc w:val="center"/>
              <w:rPr>
                <w:rFonts w:ascii="Arial" w:hAnsi="Arial" w:cs="Arial"/>
                <w:b/>
              </w:rPr>
            </w:pPr>
            <w:r w:rsidRPr="005970BD">
              <w:rPr>
                <w:rFonts w:ascii="Arial" w:hAnsi="Arial" w:cs="Arial"/>
                <w:b/>
              </w:rPr>
              <w:lastRenderedPageBreak/>
              <w:t>Other funds (real estate, venture, Exchange traded etc.)</w:t>
            </w:r>
          </w:p>
          <w:p w:rsidR="00B846C5" w:rsidRPr="005970BD" w:rsidRDefault="00B846C5" w:rsidP="002E5B1E">
            <w:pPr>
              <w:pStyle w:val="ListParagraph"/>
              <w:ind w:left="0"/>
              <w:contextualSpacing w:val="0"/>
              <w:jc w:val="center"/>
              <w:rPr>
                <w:rFonts w:ascii="Arial" w:hAnsi="Arial" w:cs="Arial"/>
                <w:b/>
              </w:rPr>
            </w:pPr>
          </w:p>
        </w:tc>
        <w:tc>
          <w:tcPr>
            <w:tcW w:w="1812" w:type="dxa"/>
            <w:shd w:val="clear" w:color="auto" w:fill="DBE5F1" w:themeFill="accent1" w:themeFillTint="33"/>
          </w:tcPr>
          <w:p w:rsidR="00B846C5" w:rsidRPr="005970BD" w:rsidRDefault="00B846C5" w:rsidP="00C06C52">
            <w:pPr>
              <w:pStyle w:val="ListParagraph"/>
              <w:ind w:left="0"/>
              <w:contextualSpacing w:val="0"/>
              <w:rPr>
                <w:rFonts w:ascii="Arial" w:hAnsi="Arial" w:cs="Arial"/>
              </w:rPr>
            </w:pPr>
          </w:p>
        </w:tc>
        <w:tc>
          <w:tcPr>
            <w:tcW w:w="1900"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725"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813"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r>
      <w:tr w:rsidR="00B846C5" w:rsidRPr="005970BD" w:rsidTr="000E0C82">
        <w:trPr>
          <w:jc w:val="center"/>
        </w:trPr>
        <w:tc>
          <w:tcPr>
            <w:tcW w:w="1959" w:type="dxa"/>
            <w:shd w:val="clear" w:color="auto" w:fill="DBE5F1" w:themeFill="accent1" w:themeFillTint="33"/>
          </w:tcPr>
          <w:p w:rsidR="00B846C5" w:rsidRPr="005970BD" w:rsidRDefault="00B846C5" w:rsidP="002E5B1E">
            <w:pPr>
              <w:pStyle w:val="ListParagraph"/>
              <w:tabs>
                <w:tab w:val="left" w:pos="284"/>
              </w:tabs>
              <w:ind w:left="0"/>
              <w:contextualSpacing w:val="0"/>
              <w:jc w:val="center"/>
              <w:rPr>
                <w:rFonts w:ascii="Arial" w:hAnsi="Arial" w:cs="Arial"/>
                <w:b/>
              </w:rPr>
            </w:pPr>
            <w:r w:rsidRPr="005970BD">
              <w:rPr>
                <w:rFonts w:ascii="Arial" w:hAnsi="Arial" w:cs="Arial"/>
                <w:b/>
              </w:rPr>
              <w:t>Portfolio Management Companies</w:t>
            </w:r>
          </w:p>
        </w:tc>
        <w:tc>
          <w:tcPr>
            <w:tcW w:w="1812" w:type="dxa"/>
            <w:shd w:val="clear" w:color="auto" w:fill="DBE5F1" w:themeFill="accent1" w:themeFillTint="33"/>
          </w:tcPr>
          <w:p w:rsidR="00B846C5" w:rsidRPr="005970BD" w:rsidRDefault="00B846C5" w:rsidP="00C06C52">
            <w:pPr>
              <w:pStyle w:val="ListParagraph"/>
              <w:ind w:left="0"/>
              <w:contextualSpacing w:val="0"/>
              <w:rPr>
                <w:rFonts w:ascii="Arial" w:hAnsi="Arial" w:cs="Arial"/>
              </w:rPr>
            </w:pPr>
          </w:p>
        </w:tc>
        <w:tc>
          <w:tcPr>
            <w:tcW w:w="1900"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725"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813"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r>
      <w:tr w:rsidR="00B846C5" w:rsidRPr="005970BD" w:rsidTr="000E0C82">
        <w:trPr>
          <w:jc w:val="center"/>
        </w:trPr>
        <w:tc>
          <w:tcPr>
            <w:tcW w:w="1959" w:type="dxa"/>
            <w:shd w:val="clear" w:color="auto" w:fill="DBE5F1" w:themeFill="accent1" w:themeFillTint="33"/>
          </w:tcPr>
          <w:p w:rsidR="00B846C5" w:rsidRPr="005970BD" w:rsidRDefault="00B846C5" w:rsidP="002E5B1E">
            <w:pPr>
              <w:pStyle w:val="ListParagraph"/>
              <w:ind w:left="0"/>
              <w:contextualSpacing w:val="0"/>
              <w:jc w:val="center"/>
              <w:rPr>
                <w:rFonts w:ascii="Arial" w:hAnsi="Arial" w:cs="Arial"/>
                <w:b/>
              </w:rPr>
            </w:pPr>
            <w:r w:rsidRPr="005970BD">
              <w:rPr>
                <w:rFonts w:ascii="Arial" w:hAnsi="Arial" w:cs="Arial"/>
                <w:b/>
              </w:rPr>
              <w:t>Others (Please specify…)</w:t>
            </w:r>
          </w:p>
        </w:tc>
        <w:tc>
          <w:tcPr>
            <w:tcW w:w="1812" w:type="dxa"/>
            <w:shd w:val="clear" w:color="auto" w:fill="DBE5F1" w:themeFill="accent1" w:themeFillTint="33"/>
          </w:tcPr>
          <w:p w:rsidR="00B846C5" w:rsidRPr="005970BD" w:rsidRDefault="00B846C5" w:rsidP="00C06C52">
            <w:pPr>
              <w:pStyle w:val="ListParagraph"/>
              <w:ind w:left="0"/>
              <w:contextualSpacing w:val="0"/>
              <w:rPr>
                <w:rFonts w:ascii="Arial" w:hAnsi="Arial" w:cs="Arial"/>
              </w:rPr>
            </w:pPr>
          </w:p>
        </w:tc>
        <w:tc>
          <w:tcPr>
            <w:tcW w:w="1900"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725"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c>
          <w:tcPr>
            <w:tcW w:w="1813" w:type="dxa"/>
            <w:shd w:val="clear" w:color="auto" w:fill="DBE5F1" w:themeFill="accent1" w:themeFillTint="33"/>
          </w:tcPr>
          <w:p w:rsidR="00B846C5" w:rsidRPr="005970BD" w:rsidRDefault="00B846C5" w:rsidP="00C06C52">
            <w:pPr>
              <w:pStyle w:val="ListParagraph"/>
              <w:spacing w:line="360" w:lineRule="auto"/>
              <w:ind w:left="0"/>
              <w:rPr>
                <w:rFonts w:ascii="Arial" w:hAnsi="Arial" w:cs="Arial"/>
              </w:rPr>
            </w:pPr>
          </w:p>
        </w:tc>
      </w:tr>
    </w:tbl>
    <w:p w:rsidR="00B846C5" w:rsidRPr="005970BD" w:rsidRDefault="00B846C5" w:rsidP="00B846C5">
      <w:pPr>
        <w:pStyle w:val="ListParagraph"/>
        <w:spacing w:line="360" w:lineRule="auto"/>
        <w:ind w:left="0"/>
        <w:rPr>
          <w:rFonts w:ascii="Arial" w:hAnsi="Arial" w:cs="Arial"/>
        </w:rPr>
      </w:pPr>
    </w:p>
    <w:p w:rsidR="009C15A3" w:rsidRPr="005970BD" w:rsidRDefault="009C15A3" w:rsidP="00B846C5">
      <w:pPr>
        <w:pStyle w:val="ListParagraph"/>
        <w:spacing w:line="360" w:lineRule="auto"/>
        <w:ind w:left="0"/>
        <w:rPr>
          <w:rFonts w:ascii="Arial" w:hAnsi="Arial" w:cs="Arial"/>
          <w:b/>
        </w:rPr>
      </w:pPr>
    </w:p>
    <w:p w:rsidR="00B846C5" w:rsidRPr="005970BD" w:rsidRDefault="00B846C5" w:rsidP="00B846C5">
      <w:pPr>
        <w:pStyle w:val="ListParagraph"/>
        <w:spacing w:line="360" w:lineRule="auto"/>
        <w:ind w:left="0"/>
        <w:rPr>
          <w:rFonts w:ascii="Arial" w:hAnsi="Arial" w:cs="Arial"/>
          <w:b/>
        </w:rPr>
      </w:pPr>
      <w:r w:rsidRPr="005970BD">
        <w:rPr>
          <w:rFonts w:ascii="Arial" w:hAnsi="Arial" w:cs="Arial"/>
          <w:b/>
        </w:rPr>
        <w:t>4) Are there any portfolio restrictions for mutual funds about their assets? If “Yes” which institutions are authorized to control those restrictions?</w:t>
      </w:r>
    </w:p>
    <w:tbl>
      <w:tblPr>
        <w:tblpPr w:leftFromText="180" w:rightFromText="180" w:vertAnchor="text" w:tblpX="127"/>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CellMar>
          <w:left w:w="0" w:type="dxa"/>
          <w:right w:w="0" w:type="dxa"/>
        </w:tblCellMar>
        <w:tblLook w:val="04A0" w:firstRow="1" w:lastRow="0" w:firstColumn="1" w:lastColumn="0" w:noHBand="0" w:noVBand="1"/>
      </w:tblPr>
      <w:tblGrid>
        <w:gridCol w:w="7371"/>
        <w:gridCol w:w="1702"/>
      </w:tblGrid>
      <w:tr w:rsidR="002E5B1E" w:rsidRPr="005970BD" w:rsidTr="000E0C82">
        <w:trPr>
          <w:trHeight w:val="272"/>
        </w:trPr>
        <w:tc>
          <w:tcPr>
            <w:tcW w:w="4062" w:type="pct"/>
            <w:shd w:val="clear" w:color="auto" w:fill="DBE5F1" w:themeFill="accent1" w:themeFillTint="33"/>
            <w:tcMar>
              <w:top w:w="0" w:type="dxa"/>
              <w:left w:w="108" w:type="dxa"/>
              <w:bottom w:w="0" w:type="dxa"/>
              <w:right w:w="108" w:type="dxa"/>
            </w:tcMar>
            <w:hideMark/>
          </w:tcPr>
          <w:p w:rsidR="002E5B1E" w:rsidRPr="005970BD" w:rsidRDefault="002E5B1E" w:rsidP="000E0C82">
            <w:pPr>
              <w:tabs>
                <w:tab w:val="left" w:pos="284"/>
              </w:tabs>
              <w:spacing w:after="0" w:line="240" w:lineRule="auto"/>
              <w:rPr>
                <w:rFonts w:ascii="Arial" w:hAnsi="Arial" w:cs="Arial"/>
                <w:b/>
                <w:bCs/>
              </w:rPr>
            </w:pPr>
            <w:r w:rsidRPr="005970BD">
              <w:rPr>
                <w:rFonts w:ascii="Arial" w:hAnsi="Arial" w:cs="Arial"/>
                <w:b/>
              </w:rPr>
              <w:t>Funds itself.</w:t>
            </w:r>
          </w:p>
        </w:tc>
        <w:sdt>
          <w:sdtPr>
            <w:rPr>
              <w:rFonts w:ascii="Arial" w:hAnsi="Arial" w:cs="Arial"/>
            </w:rPr>
            <w:id w:val="220717994"/>
          </w:sdtPr>
          <w:sdtEndPr/>
          <w:sdtContent>
            <w:tc>
              <w:tcPr>
                <w:tcW w:w="938" w:type="pct"/>
                <w:shd w:val="clear" w:color="auto" w:fill="DBE5F1" w:themeFill="accent1" w:themeFillTint="33"/>
                <w:tcMar>
                  <w:top w:w="0" w:type="dxa"/>
                  <w:left w:w="108" w:type="dxa"/>
                  <w:bottom w:w="0" w:type="dxa"/>
                  <w:right w:w="108" w:type="dxa"/>
                </w:tcMar>
                <w:vAlign w:val="center"/>
                <w:hideMark/>
              </w:tcPr>
              <w:p w:rsidR="002E5B1E" w:rsidRPr="005970BD" w:rsidRDefault="002E5B1E" w:rsidP="000E0C82">
                <w:pPr>
                  <w:pStyle w:val="ListParagraph"/>
                  <w:spacing w:after="0" w:line="240" w:lineRule="auto"/>
                  <w:ind w:left="284" w:hanging="284"/>
                  <w:jc w:val="center"/>
                  <w:rPr>
                    <w:rFonts w:ascii="Arial" w:hAnsi="Arial" w:cs="Arial"/>
                  </w:rPr>
                </w:pPr>
                <w:r w:rsidRPr="005970BD">
                  <w:rPr>
                    <w:rFonts w:ascii="Segoe UI Symbol" w:eastAsia="MS Gothic" w:hAnsi="Segoe UI Symbol" w:cs="Segoe UI Symbol"/>
                  </w:rPr>
                  <w:t>☐</w:t>
                </w:r>
              </w:p>
            </w:tc>
          </w:sdtContent>
        </w:sdt>
      </w:tr>
      <w:tr w:rsidR="002E5B1E" w:rsidRPr="005970BD" w:rsidTr="000E0C82">
        <w:trPr>
          <w:trHeight w:val="290"/>
        </w:trPr>
        <w:tc>
          <w:tcPr>
            <w:tcW w:w="4062" w:type="pct"/>
            <w:shd w:val="clear" w:color="auto" w:fill="DBE5F1" w:themeFill="accent1" w:themeFillTint="33"/>
            <w:tcMar>
              <w:top w:w="0" w:type="dxa"/>
              <w:left w:w="108" w:type="dxa"/>
              <w:bottom w:w="0" w:type="dxa"/>
              <w:right w:w="108" w:type="dxa"/>
            </w:tcMar>
            <w:hideMark/>
          </w:tcPr>
          <w:p w:rsidR="002E5B1E" w:rsidRPr="005970BD" w:rsidRDefault="002E5B1E" w:rsidP="000E0C82">
            <w:pPr>
              <w:pStyle w:val="ListParagraph"/>
              <w:spacing w:after="0" w:line="240" w:lineRule="auto"/>
              <w:ind w:left="0"/>
              <w:rPr>
                <w:rFonts w:ascii="Arial" w:hAnsi="Arial" w:cs="Arial"/>
                <w:b/>
                <w:bCs/>
              </w:rPr>
            </w:pPr>
            <w:r w:rsidRPr="005970BD">
              <w:rPr>
                <w:rFonts w:ascii="Arial" w:hAnsi="Arial" w:cs="Arial"/>
                <w:b/>
              </w:rPr>
              <w:t>Founder.</w:t>
            </w:r>
          </w:p>
        </w:tc>
        <w:sdt>
          <w:sdtPr>
            <w:rPr>
              <w:rFonts w:ascii="Arial" w:hAnsi="Arial" w:cs="Arial"/>
            </w:rPr>
            <w:id w:val="1840501548"/>
          </w:sdtPr>
          <w:sdtEndPr/>
          <w:sdtContent>
            <w:tc>
              <w:tcPr>
                <w:tcW w:w="938" w:type="pct"/>
                <w:shd w:val="clear" w:color="auto" w:fill="DBE5F1" w:themeFill="accent1" w:themeFillTint="33"/>
                <w:tcMar>
                  <w:top w:w="0" w:type="dxa"/>
                  <w:left w:w="108" w:type="dxa"/>
                  <w:bottom w:w="0" w:type="dxa"/>
                  <w:right w:w="108" w:type="dxa"/>
                </w:tcMar>
                <w:vAlign w:val="center"/>
                <w:hideMark/>
              </w:tcPr>
              <w:p w:rsidR="002E5B1E" w:rsidRPr="005970BD" w:rsidRDefault="002E5B1E" w:rsidP="000E0C8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2E5B1E" w:rsidRPr="005970BD" w:rsidTr="000E0C82">
        <w:trPr>
          <w:trHeight w:val="266"/>
        </w:trPr>
        <w:tc>
          <w:tcPr>
            <w:tcW w:w="4062" w:type="pct"/>
            <w:shd w:val="clear" w:color="auto" w:fill="DBE5F1" w:themeFill="accent1" w:themeFillTint="33"/>
            <w:tcMar>
              <w:top w:w="0" w:type="dxa"/>
              <w:left w:w="108" w:type="dxa"/>
              <w:bottom w:w="0" w:type="dxa"/>
              <w:right w:w="108" w:type="dxa"/>
            </w:tcMar>
            <w:hideMark/>
          </w:tcPr>
          <w:p w:rsidR="002E5B1E" w:rsidRPr="005970BD" w:rsidRDefault="002E5B1E" w:rsidP="000E0C82">
            <w:pPr>
              <w:pStyle w:val="ListParagraph"/>
              <w:spacing w:after="0" w:line="240" w:lineRule="auto"/>
              <w:ind w:left="0"/>
              <w:rPr>
                <w:rFonts w:ascii="Arial" w:hAnsi="Arial" w:cs="Arial"/>
                <w:b/>
                <w:bCs/>
              </w:rPr>
            </w:pPr>
            <w:r w:rsidRPr="005970BD">
              <w:rPr>
                <w:rFonts w:ascii="Arial" w:hAnsi="Arial" w:cs="Arial"/>
                <w:b/>
              </w:rPr>
              <w:t xml:space="preserve">Governor </w:t>
            </w:r>
          </w:p>
        </w:tc>
        <w:sdt>
          <w:sdtPr>
            <w:rPr>
              <w:rFonts w:ascii="Arial" w:hAnsi="Arial" w:cs="Arial"/>
            </w:rPr>
            <w:id w:val="-1787343164"/>
          </w:sdtPr>
          <w:sdtEndPr/>
          <w:sdtContent>
            <w:tc>
              <w:tcPr>
                <w:tcW w:w="938" w:type="pct"/>
                <w:shd w:val="clear" w:color="auto" w:fill="DBE5F1" w:themeFill="accent1" w:themeFillTint="33"/>
                <w:tcMar>
                  <w:top w:w="0" w:type="dxa"/>
                  <w:left w:w="108" w:type="dxa"/>
                  <w:bottom w:w="0" w:type="dxa"/>
                  <w:right w:w="108" w:type="dxa"/>
                </w:tcMar>
                <w:vAlign w:val="center"/>
                <w:hideMark/>
              </w:tcPr>
              <w:p w:rsidR="002E5B1E" w:rsidRPr="005970BD" w:rsidRDefault="002E5B1E" w:rsidP="000E0C8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2E5B1E" w:rsidRPr="005970BD" w:rsidTr="000E0C82">
        <w:trPr>
          <w:trHeight w:val="270"/>
        </w:trPr>
        <w:tc>
          <w:tcPr>
            <w:tcW w:w="4062" w:type="pct"/>
            <w:shd w:val="clear" w:color="auto" w:fill="DBE5F1" w:themeFill="accent1" w:themeFillTint="33"/>
            <w:tcMar>
              <w:top w:w="0" w:type="dxa"/>
              <w:left w:w="108" w:type="dxa"/>
              <w:bottom w:w="0" w:type="dxa"/>
              <w:right w:w="108" w:type="dxa"/>
            </w:tcMar>
            <w:hideMark/>
          </w:tcPr>
          <w:p w:rsidR="002E5B1E" w:rsidRPr="005970BD" w:rsidRDefault="002E5B1E" w:rsidP="000E0C82">
            <w:pPr>
              <w:pStyle w:val="ListParagraph"/>
              <w:spacing w:after="0" w:line="240" w:lineRule="auto"/>
              <w:ind w:left="0"/>
              <w:rPr>
                <w:rFonts w:ascii="Arial" w:hAnsi="Arial" w:cs="Arial"/>
                <w:b/>
                <w:bCs/>
              </w:rPr>
            </w:pPr>
            <w:r w:rsidRPr="005970BD">
              <w:rPr>
                <w:rFonts w:ascii="Arial" w:hAnsi="Arial" w:cs="Arial"/>
                <w:b/>
              </w:rPr>
              <w:t>By the independent audit firm.</w:t>
            </w:r>
          </w:p>
        </w:tc>
        <w:sdt>
          <w:sdtPr>
            <w:rPr>
              <w:rFonts w:ascii="Arial" w:hAnsi="Arial" w:cs="Arial"/>
            </w:rPr>
            <w:id w:val="393711654"/>
          </w:sdtPr>
          <w:sdtEndPr/>
          <w:sdtContent>
            <w:tc>
              <w:tcPr>
                <w:tcW w:w="938" w:type="pct"/>
                <w:shd w:val="clear" w:color="auto" w:fill="DBE5F1" w:themeFill="accent1" w:themeFillTint="33"/>
                <w:tcMar>
                  <w:top w:w="0" w:type="dxa"/>
                  <w:left w:w="108" w:type="dxa"/>
                  <w:bottom w:w="0" w:type="dxa"/>
                  <w:right w:w="108" w:type="dxa"/>
                </w:tcMar>
                <w:vAlign w:val="center"/>
                <w:hideMark/>
              </w:tcPr>
              <w:p w:rsidR="002E5B1E" w:rsidRPr="005970BD" w:rsidRDefault="002E5B1E" w:rsidP="000E0C8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2E5B1E" w:rsidRPr="005970BD" w:rsidTr="000E0C82">
        <w:trPr>
          <w:trHeight w:val="324"/>
        </w:trPr>
        <w:tc>
          <w:tcPr>
            <w:tcW w:w="4062" w:type="pct"/>
            <w:shd w:val="clear" w:color="auto" w:fill="DBE5F1" w:themeFill="accent1" w:themeFillTint="33"/>
            <w:tcMar>
              <w:top w:w="0" w:type="dxa"/>
              <w:left w:w="108" w:type="dxa"/>
              <w:bottom w:w="0" w:type="dxa"/>
              <w:right w:w="108" w:type="dxa"/>
            </w:tcMar>
          </w:tcPr>
          <w:p w:rsidR="002E5B1E" w:rsidRPr="005970BD" w:rsidRDefault="002E5B1E" w:rsidP="000E0C82">
            <w:pPr>
              <w:pStyle w:val="ListParagraph"/>
              <w:spacing w:after="0" w:line="240" w:lineRule="auto"/>
              <w:ind w:left="0"/>
              <w:rPr>
                <w:rFonts w:ascii="Arial" w:hAnsi="Arial" w:cs="Arial"/>
                <w:b/>
                <w:bCs/>
              </w:rPr>
            </w:pPr>
            <w:r w:rsidRPr="005970BD">
              <w:rPr>
                <w:rFonts w:ascii="Arial" w:hAnsi="Arial" w:cs="Arial"/>
                <w:b/>
              </w:rPr>
              <w:t>By custodian</w:t>
            </w:r>
          </w:p>
        </w:tc>
        <w:sdt>
          <w:sdtPr>
            <w:rPr>
              <w:rFonts w:ascii="Arial" w:eastAsia="MS Gothic" w:hAnsi="Arial" w:cs="Arial"/>
            </w:rPr>
            <w:id w:val="1399559247"/>
          </w:sdtPr>
          <w:sdtEndPr/>
          <w:sdtContent>
            <w:tc>
              <w:tcPr>
                <w:tcW w:w="938" w:type="pct"/>
                <w:shd w:val="clear" w:color="auto" w:fill="DBE5F1" w:themeFill="accent1" w:themeFillTint="33"/>
                <w:tcMar>
                  <w:top w:w="0" w:type="dxa"/>
                  <w:left w:w="108" w:type="dxa"/>
                  <w:bottom w:w="0" w:type="dxa"/>
                  <w:right w:w="108" w:type="dxa"/>
                </w:tcMar>
                <w:vAlign w:val="center"/>
                <w:hideMark/>
              </w:tcPr>
              <w:p w:rsidR="002E5B1E" w:rsidRPr="005970BD" w:rsidRDefault="002E5B1E" w:rsidP="000E0C82">
                <w:pPr>
                  <w:spacing w:after="0" w:line="240" w:lineRule="auto"/>
                  <w:jc w:val="center"/>
                  <w:rPr>
                    <w:rFonts w:ascii="Arial" w:eastAsia="MS Gothic" w:hAnsi="Arial" w:cs="Arial"/>
                  </w:rPr>
                </w:pPr>
                <w:r w:rsidRPr="005970BD">
                  <w:rPr>
                    <w:rFonts w:ascii="Segoe UI Symbol" w:eastAsia="MS Gothic" w:hAnsi="Segoe UI Symbol" w:cs="Segoe UI Symbol"/>
                  </w:rPr>
                  <w:t>☐</w:t>
                </w:r>
              </w:p>
            </w:tc>
          </w:sdtContent>
        </w:sdt>
      </w:tr>
      <w:tr w:rsidR="002E5B1E" w:rsidRPr="005970BD" w:rsidTr="000E0C82">
        <w:trPr>
          <w:trHeight w:val="324"/>
        </w:trPr>
        <w:tc>
          <w:tcPr>
            <w:tcW w:w="4062" w:type="pct"/>
            <w:shd w:val="clear" w:color="auto" w:fill="DBE5F1" w:themeFill="accent1" w:themeFillTint="33"/>
            <w:tcMar>
              <w:top w:w="0" w:type="dxa"/>
              <w:left w:w="108" w:type="dxa"/>
              <w:bottom w:w="0" w:type="dxa"/>
              <w:right w:w="108" w:type="dxa"/>
            </w:tcMar>
          </w:tcPr>
          <w:p w:rsidR="002E5B1E" w:rsidRPr="005970BD" w:rsidRDefault="002E5B1E" w:rsidP="000E0C82">
            <w:pPr>
              <w:pStyle w:val="ListParagraph"/>
              <w:spacing w:after="0" w:line="240" w:lineRule="auto"/>
              <w:ind w:left="0"/>
              <w:rPr>
                <w:rFonts w:ascii="Arial" w:hAnsi="Arial" w:cs="Arial"/>
                <w:b/>
                <w:bCs/>
              </w:rPr>
            </w:pPr>
            <w:r w:rsidRPr="005970BD">
              <w:rPr>
                <w:rFonts w:ascii="Arial" w:hAnsi="Arial" w:cs="Arial"/>
                <w:b/>
              </w:rPr>
              <w:t>By regulatory authority</w:t>
            </w:r>
          </w:p>
        </w:tc>
        <w:sdt>
          <w:sdtPr>
            <w:rPr>
              <w:rFonts w:ascii="Arial" w:hAnsi="Arial" w:cs="Arial"/>
            </w:rPr>
            <w:id w:val="-15844707"/>
          </w:sdtPr>
          <w:sdtEndPr/>
          <w:sdtContent>
            <w:tc>
              <w:tcPr>
                <w:tcW w:w="938" w:type="pct"/>
                <w:shd w:val="clear" w:color="auto" w:fill="DBE5F1" w:themeFill="accent1" w:themeFillTint="33"/>
                <w:tcMar>
                  <w:top w:w="0" w:type="dxa"/>
                  <w:left w:w="108" w:type="dxa"/>
                  <w:bottom w:w="0" w:type="dxa"/>
                  <w:right w:w="108" w:type="dxa"/>
                </w:tcMar>
                <w:vAlign w:val="center"/>
                <w:hideMark/>
              </w:tcPr>
              <w:p w:rsidR="002E5B1E" w:rsidRPr="005970BD" w:rsidRDefault="002E5B1E" w:rsidP="000E0C82">
                <w:pPr>
                  <w:spacing w:after="0" w:line="240" w:lineRule="auto"/>
                  <w:jc w:val="center"/>
                  <w:rPr>
                    <w:rFonts w:ascii="Arial" w:hAnsi="Arial" w:cs="Arial"/>
                  </w:rPr>
                </w:pPr>
                <w:r w:rsidRPr="005970BD">
                  <w:rPr>
                    <w:rFonts w:ascii="Segoe UI Symbol" w:eastAsia="MS Gothic" w:hAnsi="Segoe UI Symbol" w:cs="Segoe UI Symbol"/>
                  </w:rPr>
                  <w:t>☐</w:t>
                </w:r>
              </w:p>
            </w:tc>
          </w:sdtContent>
        </w:sdt>
      </w:tr>
      <w:tr w:rsidR="002E5B1E" w:rsidRPr="005970BD" w:rsidTr="000E0C82">
        <w:trPr>
          <w:trHeight w:val="324"/>
        </w:trPr>
        <w:tc>
          <w:tcPr>
            <w:tcW w:w="4062" w:type="pct"/>
            <w:shd w:val="clear" w:color="auto" w:fill="DBE5F1" w:themeFill="accent1" w:themeFillTint="33"/>
            <w:tcMar>
              <w:top w:w="0" w:type="dxa"/>
              <w:left w:w="108" w:type="dxa"/>
              <w:bottom w:w="0" w:type="dxa"/>
              <w:right w:w="108" w:type="dxa"/>
            </w:tcMar>
          </w:tcPr>
          <w:p w:rsidR="002E5B1E" w:rsidRPr="005970BD" w:rsidRDefault="002E5B1E" w:rsidP="000E0C82">
            <w:pPr>
              <w:pStyle w:val="ListParagraph"/>
              <w:spacing w:after="0" w:line="240" w:lineRule="auto"/>
              <w:ind w:left="0"/>
              <w:rPr>
                <w:rFonts w:ascii="Arial" w:hAnsi="Arial" w:cs="Arial"/>
                <w:b/>
                <w:bCs/>
              </w:rPr>
            </w:pPr>
            <w:r w:rsidRPr="005970BD">
              <w:rPr>
                <w:rFonts w:ascii="Arial" w:hAnsi="Arial" w:cs="Arial"/>
                <w:b/>
              </w:rPr>
              <w:t>Others (Please specify …)</w:t>
            </w:r>
          </w:p>
        </w:tc>
        <w:sdt>
          <w:sdtPr>
            <w:rPr>
              <w:rFonts w:ascii="Arial" w:hAnsi="Arial" w:cs="Arial"/>
            </w:rPr>
            <w:id w:val="-43294679"/>
          </w:sdtPr>
          <w:sdtEndPr/>
          <w:sdtContent>
            <w:tc>
              <w:tcPr>
                <w:tcW w:w="938" w:type="pct"/>
                <w:shd w:val="clear" w:color="auto" w:fill="DBE5F1" w:themeFill="accent1" w:themeFillTint="33"/>
                <w:tcMar>
                  <w:top w:w="0" w:type="dxa"/>
                  <w:left w:w="108" w:type="dxa"/>
                  <w:bottom w:w="0" w:type="dxa"/>
                  <w:right w:w="108" w:type="dxa"/>
                </w:tcMar>
                <w:vAlign w:val="center"/>
                <w:hideMark/>
              </w:tcPr>
              <w:p w:rsidR="002E5B1E" w:rsidRPr="005970BD" w:rsidRDefault="002E5B1E" w:rsidP="000E0C82">
                <w:pPr>
                  <w:spacing w:after="0" w:line="240" w:lineRule="auto"/>
                  <w:jc w:val="center"/>
                  <w:rPr>
                    <w:rFonts w:ascii="Arial" w:hAnsi="Arial" w:cs="Arial"/>
                  </w:rPr>
                </w:pPr>
                <w:r w:rsidRPr="005970BD">
                  <w:rPr>
                    <w:rFonts w:ascii="Segoe UI Symbol" w:eastAsia="MS Gothic" w:hAnsi="Segoe UI Symbol" w:cs="Segoe UI Symbol"/>
                  </w:rPr>
                  <w:t>☐</w:t>
                </w:r>
              </w:p>
            </w:tc>
          </w:sdtContent>
        </w:sdt>
      </w:tr>
    </w:tbl>
    <w:p w:rsidR="002E5B1E" w:rsidRPr="005970BD" w:rsidRDefault="002E5B1E" w:rsidP="00B846C5">
      <w:pPr>
        <w:pStyle w:val="ListParagraph"/>
        <w:spacing w:line="360" w:lineRule="auto"/>
        <w:ind w:left="0"/>
        <w:rPr>
          <w:rFonts w:ascii="Arial" w:hAnsi="Arial" w:cs="Arial"/>
          <w:b/>
        </w:rPr>
      </w:pPr>
    </w:p>
    <w:p w:rsidR="008A0AB0" w:rsidRPr="008A0AB0" w:rsidRDefault="002E5B1E" w:rsidP="008A0AB0">
      <w:pPr>
        <w:spacing w:line="360" w:lineRule="auto"/>
        <w:rPr>
          <w:rFonts w:ascii="Arial" w:hAnsi="Arial" w:cs="Arial"/>
          <w:b/>
        </w:rPr>
      </w:pPr>
      <w:r w:rsidRPr="008A0AB0">
        <w:rPr>
          <w:rFonts w:ascii="Arial" w:hAnsi="Arial" w:cs="Arial"/>
          <w:b/>
        </w:rPr>
        <w:t>5</w:t>
      </w:r>
      <w:r w:rsidR="00B846C5" w:rsidRPr="008A0AB0">
        <w:rPr>
          <w:rFonts w:ascii="Arial" w:hAnsi="Arial" w:cs="Arial"/>
          <w:b/>
        </w:rPr>
        <w:t xml:space="preserve">. Are there any capital adequacy liability for the portfolio management companies? If “YES”, </w:t>
      </w:r>
      <w:r w:rsidR="008A0AB0" w:rsidRPr="008A0AB0">
        <w:rPr>
          <w:rFonts w:ascii="Arial" w:hAnsi="Arial" w:cs="Arial"/>
          <w:b/>
        </w:rPr>
        <w:t>p</w:t>
      </w:r>
      <w:r w:rsidR="00B846C5" w:rsidRPr="008A0AB0">
        <w:rPr>
          <w:rFonts w:ascii="Arial" w:hAnsi="Arial" w:cs="Arial"/>
          <w:b/>
        </w:rPr>
        <w:t xml:space="preserve">lease mark the </w:t>
      </w:r>
      <w:r w:rsidR="008A0AB0" w:rsidRPr="008A0AB0">
        <w:rPr>
          <w:rFonts w:ascii="Arial" w:hAnsi="Arial" w:cs="Arial"/>
          <w:b/>
        </w:rPr>
        <w:t>institution who supervise this liability?</w:t>
      </w:r>
    </w:p>
    <w:p w:rsidR="00B846C5" w:rsidRPr="008A0AB0" w:rsidRDefault="000E0C82" w:rsidP="00815FDA">
      <w:pPr>
        <w:pStyle w:val="ListParagraph"/>
        <w:numPr>
          <w:ilvl w:val="0"/>
          <w:numId w:val="24"/>
        </w:numPr>
        <w:tabs>
          <w:tab w:val="left" w:pos="426"/>
        </w:tabs>
        <w:spacing w:after="160" w:line="360" w:lineRule="auto"/>
        <w:ind w:left="142" w:hanging="142"/>
        <w:rPr>
          <w:rFonts w:ascii="Arial" w:hAnsi="Arial" w:cs="Arial"/>
        </w:rPr>
      </w:pPr>
      <w:r>
        <w:rPr>
          <w:rFonts w:ascii="Arial" w:hAnsi="Arial" w:cs="Arial"/>
          <w:b/>
        </w:rPr>
        <w:t xml:space="preserve"> </w:t>
      </w:r>
      <w:r w:rsidR="008A0AB0" w:rsidRPr="008A0AB0">
        <w:rPr>
          <w:rFonts w:ascii="Arial" w:hAnsi="Arial" w:cs="Arial"/>
        </w:rPr>
        <w:t>C</w:t>
      </w:r>
      <w:r w:rsidR="00B846C5" w:rsidRPr="008A0AB0">
        <w:rPr>
          <w:rFonts w:ascii="Arial" w:hAnsi="Arial" w:cs="Arial"/>
        </w:rPr>
        <w:t>ompanies itself</w:t>
      </w:r>
    </w:p>
    <w:p w:rsidR="00B846C5" w:rsidRPr="008A0AB0" w:rsidRDefault="00B846C5" w:rsidP="00815FDA">
      <w:pPr>
        <w:pStyle w:val="ListParagraph"/>
        <w:numPr>
          <w:ilvl w:val="0"/>
          <w:numId w:val="24"/>
        </w:numPr>
        <w:tabs>
          <w:tab w:val="left" w:pos="426"/>
        </w:tabs>
        <w:spacing w:after="160" w:line="360" w:lineRule="auto"/>
        <w:ind w:left="142" w:hanging="142"/>
        <w:rPr>
          <w:rFonts w:ascii="Arial" w:hAnsi="Arial" w:cs="Arial"/>
        </w:rPr>
      </w:pPr>
      <w:r w:rsidRPr="008A0AB0">
        <w:rPr>
          <w:rFonts w:ascii="Arial" w:hAnsi="Arial" w:cs="Arial"/>
        </w:rPr>
        <w:t>By the independent audit firm,</w:t>
      </w:r>
    </w:p>
    <w:p w:rsidR="00B846C5" w:rsidRPr="008A0AB0" w:rsidRDefault="00B846C5" w:rsidP="00815FDA">
      <w:pPr>
        <w:pStyle w:val="ListParagraph"/>
        <w:numPr>
          <w:ilvl w:val="0"/>
          <w:numId w:val="24"/>
        </w:numPr>
        <w:tabs>
          <w:tab w:val="left" w:pos="426"/>
        </w:tabs>
        <w:spacing w:after="160" w:line="360" w:lineRule="auto"/>
        <w:ind w:left="142" w:hanging="142"/>
        <w:rPr>
          <w:rFonts w:ascii="Arial" w:hAnsi="Arial" w:cs="Arial"/>
        </w:rPr>
      </w:pPr>
      <w:r w:rsidRPr="008A0AB0">
        <w:rPr>
          <w:rFonts w:ascii="Arial" w:hAnsi="Arial" w:cs="Arial"/>
        </w:rPr>
        <w:t>By regulatory authority,</w:t>
      </w:r>
    </w:p>
    <w:p w:rsidR="00B846C5" w:rsidRPr="008A0AB0" w:rsidRDefault="00B846C5" w:rsidP="00815FDA">
      <w:pPr>
        <w:pStyle w:val="ListParagraph"/>
        <w:numPr>
          <w:ilvl w:val="0"/>
          <w:numId w:val="24"/>
        </w:numPr>
        <w:tabs>
          <w:tab w:val="left" w:pos="426"/>
        </w:tabs>
        <w:spacing w:after="160" w:line="360" w:lineRule="auto"/>
        <w:ind w:left="142" w:hanging="142"/>
        <w:rPr>
          <w:rFonts w:ascii="Arial" w:hAnsi="Arial" w:cs="Arial"/>
        </w:rPr>
      </w:pPr>
      <w:r w:rsidRPr="008A0AB0">
        <w:rPr>
          <w:rFonts w:ascii="Arial" w:hAnsi="Arial" w:cs="Arial"/>
        </w:rPr>
        <w:t>Others (Please Specify…)</w:t>
      </w:r>
    </w:p>
    <w:p w:rsidR="008F006D" w:rsidRDefault="008F006D" w:rsidP="005970BD">
      <w:pPr>
        <w:pStyle w:val="ListParagraph"/>
        <w:spacing w:after="160" w:line="360" w:lineRule="auto"/>
        <w:rPr>
          <w:rFonts w:ascii="Arial" w:hAnsi="Arial" w:cs="Arial"/>
          <w:b/>
          <w:bCs/>
        </w:rPr>
      </w:pPr>
    </w:p>
    <w:p w:rsidR="00B846C5" w:rsidRDefault="00B846C5" w:rsidP="000E0C82">
      <w:pPr>
        <w:pStyle w:val="ListParagraph"/>
        <w:tabs>
          <w:tab w:val="left" w:pos="567"/>
        </w:tabs>
        <w:spacing w:after="160" w:line="360" w:lineRule="auto"/>
        <w:ind w:left="0"/>
        <w:rPr>
          <w:rFonts w:ascii="Arial" w:hAnsi="Arial" w:cs="Arial"/>
          <w:b/>
          <w:bCs/>
        </w:rPr>
      </w:pPr>
      <w:r w:rsidRPr="005970BD">
        <w:rPr>
          <w:rFonts w:ascii="Arial" w:hAnsi="Arial" w:cs="Arial"/>
          <w:b/>
          <w:bCs/>
        </w:rPr>
        <w:t>F.</w:t>
      </w:r>
      <w:r w:rsidRPr="005970BD">
        <w:rPr>
          <w:rFonts w:ascii="Arial" w:hAnsi="Arial" w:cs="Arial"/>
          <w:b/>
          <w:bCs/>
        </w:rPr>
        <w:tab/>
        <w:t>Financial Reporting/Audit/Rating Surveillance</w:t>
      </w:r>
    </w:p>
    <w:p w:rsidR="008F006D" w:rsidRPr="005970BD" w:rsidRDefault="008F006D" w:rsidP="005970BD">
      <w:pPr>
        <w:pStyle w:val="ListParagraph"/>
        <w:spacing w:after="160" w:line="360" w:lineRule="auto"/>
        <w:rPr>
          <w:rFonts w:ascii="Arial" w:hAnsi="Arial" w:cs="Arial"/>
          <w:b/>
          <w:bCs/>
        </w:rPr>
      </w:pPr>
    </w:p>
    <w:p w:rsidR="00B846C5" w:rsidRPr="005970BD" w:rsidRDefault="002E5B1E" w:rsidP="009C15A3">
      <w:pPr>
        <w:pStyle w:val="ListParagraph"/>
        <w:spacing w:line="360" w:lineRule="auto"/>
        <w:ind w:left="0"/>
        <w:jc w:val="both"/>
        <w:rPr>
          <w:rFonts w:ascii="Arial" w:hAnsi="Arial" w:cs="Arial"/>
          <w:b/>
          <w:bCs/>
        </w:rPr>
      </w:pPr>
      <w:r w:rsidRPr="005970BD">
        <w:rPr>
          <w:rFonts w:ascii="Arial" w:hAnsi="Arial" w:cs="Arial"/>
          <w:b/>
          <w:bCs/>
        </w:rPr>
        <w:t xml:space="preserve">1) </w:t>
      </w:r>
      <w:r w:rsidR="00B846C5" w:rsidRPr="005970BD">
        <w:rPr>
          <w:rFonts w:ascii="Arial" w:hAnsi="Arial" w:cs="Arial"/>
          <w:b/>
          <w:bCs/>
        </w:rPr>
        <w:t>What kind of financial reporting standards are applicable to issuers of capital market instruments and services in your jurisdiction?</w:t>
      </w:r>
    </w:p>
    <w:p w:rsidR="00B846C5" w:rsidRPr="005970BD" w:rsidRDefault="00B846C5" w:rsidP="000E0C82">
      <w:pPr>
        <w:pStyle w:val="ListParagraph"/>
        <w:numPr>
          <w:ilvl w:val="0"/>
          <w:numId w:val="6"/>
        </w:numPr>
        <w:tabs>
          <w:tab w:val="left" w:pos="426"/>
        </w:tabs>
        <w:spacing w:after="160" w:line="360" w:lineRule="auto"/>
        <w:ind w:left="0" w:firstLine="0"/>
        <w:jc w:val="both"/>
        <w:rPr>
          <w:rFonts w:ascii="Arial" w:hAnsi="Arial" w:cs="Arial"/>
        </w:rPr>
      </w:pPr>
      <w:r w:rsidRPr="005970BD">
        <w:rPr>
          <w:rFonts w:ascii="Arial" w:hAnsi="Arial" w:cs="Arial"/>
        </w:rPr>
        <w:t>International Financial Reporting Standards</w:t>
      </w:r>
    </w:p>
    <w:p w:rsidR="00B846C5" w:rsidRPr="005970BD" w:rsidRDefault="00B846C5" w:rsidP="000E0C82">
      <w:pPr>
        <w:pStyle w:val="ListParagraph"/>
        <w:numPr>
          <w:ilvl w:val="0"/>
          <w:numId w:val="6"/>
        </w:numPr>
        <w:tabs>
          <w:tab w:val="left" w:pos="426"/>
        </w:tabs>
        <w:spacing w:after="160" w:line="360" w:lineRule="auto"/>
        <w:ind w:left="0" w:firstLine="0"/>
        <w:jc w:val="both"/>
        <w:rPr>
          <w:rFonts w:ascii="Arial" w:hAnsi="Arial" w:cs="Arial"/>
        </w:rPr>
      </w:pPr>
      <w:r w:rsidRPr="005970BD">
        <w:rPr>
          <w:rFonts w:ascii="Arial" w:hAnsi="Arial" w:cs="Arial"/>
        </w:rPr>
        <w:t>National GAAP</w:t>
      </w:r>
    </w:p>
    <w:p w:rsidR="00B846C5" w:rsidRPr="005970BD" w:rsidRDefault="00B846C5" w:rsidP="000E0C82">
      <w:pPr>
        <w:pStyle w:val="ListParagraph"/>
        <w:numPr>
          <w:ilvl w:val="0"/>
          <w:numId w:val="6"/>
        </w:numPr>
        <w:tabs>
          <w:tab w:val="left" w:pos="426"/>
        </w:tabs>
        <w:spacing w:after="160" w:line="360" w:lineRule="auto"/>
        <w:ind w:left="0" w:firstLine="0"/>
        <w:jc w:val="both"/>
        <w:rPr>
          <w:rFonts w:ascii="Arial" w:hAnsi="Arial" w:cs="Arial"/>
        </w:rPr>
      </w:pPr>
      <w:r w:rsidRPr="005970BD">
        <w:rPr>
          <w:rFonts w:ascii="Arial" w:hAnsi="Arial" w:cs="Arial"/>
        </w:rPr>
        <w:t xml:space="preserve">Both  </w:t>
      </w:r>
    </w:p>
    <w:p w:rsidR="00B846C5" w:rsidRPr="005970BD" w:rsidRDefault="00B846C5" w:rsidP="000E0C82">
      <w:pPr>
        <w:pStyle w:val="ListParagraph"/>
        <w:numPr>
          <w:ilvl w:val="0"/>
          <w:numId w:val="6"/>
        </w:numPr>
        <w:tabs>
          <w:tab w:val="left" w:pos="426"/>
        </w:tabs>
        <w:spacing w:after="160" w:line="360" w:lineRule="auto"/>
        <w:ind w:left="0" w:firstLine="0"/>
        <w:jc w:val="both"/>
        <w:rPr>
          <w:rFonts w:ascii="Arial" w:hAnsi="Arial" w:cs="Arial"/>
        </w:rPr>
      </w:pPr>
      <w:r w:rsidRPr="005970BD">
        <w:rPr>
          <w:rFonts w:ascii="Arial" w:hAnsi="Arial" w:cs="Arial"/>
        </w:rPr>
        <w:lastRenderedPageBreak/>
        <w:t xml:space="preserve">AAOIFI Accounting and Auditing </w:t>
      </w:r>
      <w:proofErr w:type="spellStart"/>
      <w:r w:rsidRPr="005970BD">
        <w:rPr>
          <w:rFonts w:ascii="Arial" w:hAnsi="Arial" w:cs="Arial"/>
        </w:rPr>
        <w:t>Organisation</w:t>
      </w:r>
      <w:proofErr w:type="spellEnd"/>
      <w:r w:rsidRPr="005970BD">
        <w:rPr>
          <w:rFonts w:ascii="Arial" w:hAnsi="Arial" w:cs="Arial"/>
        </w:rPr>
        <w:t xml:space="preserve"> for Islamic Financial Institutions </w:t>
      </w:r>
    </w:p>
    <w:p w:rsidR="00B846C5" w:rsidRPr="005970BD" w:rsidRDefault="00B846C5" w:rsidP="000E0C82">
      <w:pPr>
        <w:pStyle w:val="ListParagraph"/>
        <w:numPr>
          <w:ilvl w:val="0"/>
          <w:numId w:val="6"/>
        </w:numPr>
        <w:tabs>
          <w:tab w:val="left" w:pos="426"/>
        </w:tabs>
        <w:spacing w:after="160" w:line="240" w:lineRule="auto"/>
        <w:ind w:left="0" w:firstLine="0"/>
        <w:jc w:val="both"/>
        <w:rPr>
          <w:rFonts w:ascii="Arial" w:hAnsi="Arial" w:cs="Arial"/>
        </w:rPr>
      </w:pPr>
      <w:r w:rsidRPr="005970BD">
        <w:rPr>
          <w:rFonts w:ascii="Arial" w:hAnsi="Arial" w:cs="Arial"/>
        </w:rPr>
        <w:t>Other (………..)</w:t>
      </w:r>
    </w:p>
    <w:p w:rsidR="00B846C5" w:rsidRPr="005970BD" w:rsidRDefault="00B846C5" w:rsidP="009C15A3">
      <w:pPr>
        <w:pStyle w:val="ListParagraph"/>
        <w:spacing w:after="160" w:line="240" w:lineRule="auto"/>
        <w:ind w:left="1060"/>
        <w:jc w:val="both"/>
        <w:rPr>
          <w:rFonts w:ascii="Arial" w:hAnsi="Arial" w:cs="Arial"/>
        </w:rPr>
      </w:pPr>
    </w:p>
    <w:p w:rsidR="00B846C5" w:rsidRPr="005970BD" w:rsidRDefault="00B846C5" w:rsidP="009C15A3">
      <w:pPr>
        <w:pStyle w:val="ListParagraph"/>
        <w:spacing w:after="160" w:line="240" w:lineRule="auto"/>
        <w:ind w:left="1060"/>
        <w:jc w:val="both"/>
        <w:rPr>
          <w:rFonts w:ascii="Arial" w:hAnsi="Arial" w:cs="Arial"/>
        </w:rPr>
      </w:pPr>
    </w:p>
    <w:p w:rsidR="00B846C5" w:rsidRPr="005970BD" w:rsidRDefault="00B846C5" w:rsidP="009C15A3">
      <w:pPr>
        <w:pStyle w:val="ListParagraph"/>
        <w:numPr>
          <w:ilvl w:val="0"/>
          <w:numId w:val="28"/>
        </w:numPr>
        <w:tabs>
          <w:tab w:val="left" w:pos="284"/>
        </w:tabs>
        <w:spacing w:line="360" w:lineRule="auto"/>
        <w:ind w:left="0" w:firstLine="0"/>
        <w:jc w:val="both"/>
        <w:rPr>
          <w:rFonts w:ascii="Arial" w:hAnsi="Arial" w:cs="Arial"/>
          <w:b/>
          <w:bCs/>
        </w:rPr>
      </w:pPr>
      <w:r w:rsidRPr="005970BD">
        <w:rPr>
          <w:rFonts w:ascii="Arial" w:hAnsi="Arial" w:cs="Arial"/>
          <w:b/>
          <w:bCs/>
        </w:rPr>
        <w:t>Does any public authority revise the financial statements of issuers of capital market instruments and services in order to ensure tru</w:t>
      </w:r>
      <w:r w:rsidR="002E5B1E" w:rsidRPr="005970BD">
        <w:rPr>
          <w:rFonts w:ascii="Arial" w:hAnsi="Arial" w:cs="Arial"/>
          <w:b/>
          <w:bCs/>
        </w:rPr>
        <w:t xml:space="preserve">e and fair presentation in your </w:t>
      </w:r>
      <w:r w:rsidRPr="005970BD">
        <w:rPr>
          <w:rFonts w:ascii="Arial" w:hAnsi="Arial" w:cs="Arial"/>
          <w:b/>
          <w:bCs/>
        </w:rPr>
        <w:t>jurisdiction?</w:t>
      </w:r>
    </w:p>
    <w:p w:rsidR="00B846C5" w:rsidRPr="005970BD" w:rsidRDefault="00B846C5" w:rsidP="000E0C82">
      <w:pPr>
        <w:pStyle w:val="ListParagraph"/>
        <w:numPr>
          <w:ilvl w:val="0"/>
          <w:numId w:val="8"/>
        </w:numPr>
        <w:spacing w:after="160" w:line="360" w:lineRule="auto"/>
        <w:ind w:left="426"/>
        <w:rPr>
          <w:rFonts w:ascii="Arial" w:hAnsi="Arial" w:cs="Arial"/>
        </w:rPr>
      </w:pPr>
      <w:r w:rsidRPr="005970BD">
        <w:rPr>
          <w:rFonts w:ascii="Arial" w:hAnsi="Arial" w:cs="Arial"/>
        </w:rPr>
        <w:t>Yes</w:t>
      </w:r>
    </w:p>
    <w:p w:rsidR="002E5B1E" w:rsidRPr="005970BD" w:rsidRDefault="00B846C5" w:rsidP="000E0C82">
      <w:pPr>
        <w:pStyle w:val="ListParagraph"/>
        <w:numPr>
          <w:ilvl w:val="0"/>
          <w:numId w:val="8"/>
        </w:numPr>
        <w:spacing w:after="160" w:line="360" w:lineRule="auto"/>
        <w:ind w:left="426"/>
        <w:rPr>
          <w:rFonts w:ascii="Arial" w:hAnsi="Arial" w:cs="Arial"/>
        </w:rPr>
      </w:pPr>
      <w:r w:rsidRPr="005970BD">
        <w:rPr>
          <w:rFonts w:ascii="Arial" w:hAnsi="Arial" w:cs="Arial"/>
        </w:rPr>
        <w:t>No</w:t>
      </w:r>
    </w:p>
    <w:p w:rsidR="002E5B1E" w:rsidRPr="005970BD" w:rsidRDefault="00B846C5" w:rsidP="000E0C82">
      <w:pPr>
        <w:pStyle w:val="ListParagraph"/>
        <w:numPr>
          <w:ilvl w:val="0"/>
          <w:numId w:val="8"/>
        </w:numPr>
        <w:spacing w:after="160" w:line="360" w:lineRule="auto"/>
        <w:ind w:left="426"/>
        <w:rPr>
          <w:rFonts w:ascii="Arial" w:hAnsi="Arial" w:cs="Arial"/>
        </w:rPr>
      </w:pPr>
      <w:r w:rsidRPr="005970BD">
        <w:rPr>
          <w:rFonts w:ascii="Arial" w:hAnsi="Arial" w:cs="Arial"/>
        </w:rPr>
        <w:t>Other (………..)</w:t>
      </w:r>
    </w:p>
    <w:p w:rsidR="002E5B1E" w:rsidRPr="005970BD" w:rsidRDefault="002E5B1E" w:rsidP="002E5B1E">
      <w:pPr>
        <w:pStyle w:val="ListParagraph"/>
        <w:spacing w:after="160" w:line="360" w:lineRule="auto"/>
        <w:ind w:left="1065"/>
        <w:rPr>
          <w:rFonts w:ascii="Arial" w:hAnsi="Arial" w:cs="Arial"/>
        </w:rPr>
      </w:pPr>
    </w:p>
    <w:p w:rsidR="00B846C5" w:rsidRPr="005970BD" w:rsidRDefault="00B846C5" w:rsidP="009C15A3">
      <w:pPr>
        <w:pStyle w:val="ListParagraph"/>
        <w:numPr>
          <w:ilvl w:val="0"/>
          <w:numId w:val="28"/>
        </w:numPr>
        <w:tabs>
          <w:tab w:val="left" w:pos="284"/>
        </w:tabs>
        <w:spacing w:after="160" w:line="360" w:lineRule="auto"/>
        <w:ind w:left="0" w:firstLine="0"/>
        <w:jc w:val="both"/>
        <w:rPr>
          <w:rFonts w:ascii="Arial" w:hAnsi="Arial" w:cs="Arial"/>
        </w:rPr>
      </w:pPr>
      <w:r w:rsidRPr="005970BD">
        <w:rPr>
          <w:rFonts w:ascii="Arial" w:hAnsi="Arial" w:cs="Arial"/>
          <w:b/>
          <w:bCs/>
        </w:rPr>
        <w:t>Are issuers of capital market instruments and services subject to mandatory independent audit?</w:t>
      </w:r>
    </w:p>
    <w:p w:rsidR="00B846C5" w:rsidRPr="005970BD" w:rsidRDefault="00B846C5" w:rsidP="000E0C82">
      <w:pPr>
        <w:pStyle w:val="ListParagraph"/>
        <w:numPr>
          <w:ilvl w:val="0"/>
          <w:numId w:val="9"/>
        </w:numPr>
        <w:spacing w:after="160" w:line="360" w:lineRule="auto"/>
        <w:ind w:left="426"/>
        <w:rPr>
          <w:rFonts w:ascii="Arial" w:hAnsi="Arial" w:cs="Arial"/>
        </w:rPr>
      </w:pPr>
      <w:r w:rsidRPr="005970BD">
        <w:rPr>
          <w:rFonts w:ascii="Arial" w:hAnsi="Arial" w:cs="Arial"/>
        </w:rPr>
        <w:t>Yes</w:t>
      </w:r>
    </w:p>
    <w:p w:rsidR="00B846C5" w:rsidRPr="005970BD" w:rsidRDefault="00B846C5" w:rsidP="000E0C82">
      <w:pPr>
        <w:pStyle w:val="ListParagraph"/>
        <w:numPr>
          <w:ilvl w:val="0"/>
          <w:numId w:val="9"/>
        </w:numPr>
        <w:spacing w:after="160" w:line="360" w:lineRule="auto"/>
        <w:ind w:left="426"/>
        <w:rPr>
          <w:rFonts w:ascii="Arial" w:hAnsi="Arial" w:cs="Arial"/>
        </w:rPr>
      </w:pPr>
      <w:r w:rsidRPr="005970BD">
        <w:rPr>
          <w:rFonts w:ascii="Arial" w:hAnsi="Arial" w:cs="Arial"/>
        </w:rPr>
        <w:t>No</w:t>
      </w:r>
    </w:p>
    <w:p w:rsidR="00B846C5" w:rsidRPr="005970BD" w:rsidRDefault="00B846C5" w:rsidP="000E0C82">
      <w:pPr>
        <w:pStyle w:val="ListParagraph"/>
        <w:numPr>
          <w:ilvl w:val="0"/>
          <w:numId w:val="9"/>
        </w:numPr>
        <w:spacing w:after="160" w:line="360" w:lineRule="auto"/>
        <w:ind w:left="426"/>
        <w:rPr>
          <w:rFonts w:ascii="Arial" w:hAnsi="Arial" w:cs="Arial"/>
        </w:rPr>
      </w:pPr>
      <w:r w:rsidRPr="005970BD">
        <w:rPr>
          <w:rFonts w:ascii="Arial" w:hAnsi="Arial" w:cs="Arial"/>
        </w:rPr>
        <w:t>Other (….)</w:t>
      </w:r>
    </w:p>
    <w:p w:rsidR="00B846C5" w:rsidRPr="005970BD" w:rsidRDefault="00151213" w:rsidP="000E0C82">
      <w:pPr>
        <w:spacing w:line="360" w:lineRule="auto"/>
        <w:ind w:firstLine="360"/>
        <w:rPr>
          <w:rFonts w:ascii="Arial" w:hAnsi="Arial" w:cs="Arial"/>
          <w:b/>
        </w:rPr>
      </w:pPr>
      <w:r w:rsidRPr="005970BD">
        <w:rPr>
          <w:rFonts w:ascii="Arial" w:hAnsi="Arial" w:cs="Arial"/>
          <w:b/>
        </w:rPr>
        <w:t>If your answer to question 4</w:t>
      </w:r>
      <w:r w:rsidR="00B846C5" w:rsidRPr="005970BD">
        <w:rPr>
          <w:rFonts w:ascii="Arial" w:hAnsi="Arial" w:cs="Arial"/>
          <w:b/>
        </w:rPr>
        <w:t xml:space="preserve"> is yes, please answer the ques</w:t>
      </w:r>
      <w:r w:rsidRPr="005970BD">
        <w:rPr>
          <w:rFonts w:ascii="Arial" w:hAnsi="Arial" w:cs="Arial"/>
          <w:b/>
        </w:rPr>
        <w:t>tion 4.1, 4</w:t>
      </w:r>
      <w:r w:rsidR="00B846C5" w:rsidRPr="005970BD">
        <w:rPr>
          <w:rFonts w:ascii="Arial" w:hAnsi="Arial" w:cs="Arial"/>
          <w:b/>
        </w:rPr>
        <w:t xml:space="preserve">.2, </w:t>
      </w:r>
      <w:r w:rsidRPr="005970BD">
        <w:rPr>
          <w:rFonts w:ascii="Arial" w:hAnsi="Arial" w:cs="Arial"/>
          <w:b/>
        </w:rPr>
        <w:t>4</w:t>
      </w:r>
      <w:r w:rsidR="00B846C5" w:rsidRPr="005970BD">
        <w:rPr>
          <w:rFonts w:ascii="Arial" w:hAnsi="Arial" w:cs="Arial"/>
          <w:b/>
        </w:rPr>
        <w:t xml:space="preserve">.3 and </w:t>
      </w:r>
      <w:r w:rsidRPr="005970BD">
        <w:rPr>
          <w:rFonts w:ascii="Arial" w:hAnsi="Arial" w:cs="Arial"/>
          <w:b/>
        </w:rPr>
        <w:t>4</w:t>
      </w:r>
      <w:r w:rsidR="00B846C5" w:rsidRPr="005970BD">
        <w:rPr>
          <w:rFonts w:ascii="Arial" w:hAnsi="Arial" w:cs="Arial"/>
          <w:b/>
        </w:rPr>
        <w:t>.4.</w:t>
      </w:r>
    </w:p>
    <w:p w:rsidR="00B846C5" w:rsidRPr="005970BD" w:rsidRDefault="00B846C5" w:rsidP="00151213">
      <w:pPr>
        <w:pStyle w:val="ListParagraph"/>
        <w:numPr>
          <w:ilvl w:val="1"/>
          <w:numId w:val="30"/>
        </w:numPr>
        <w:tabs>
          <w:tab w:val="left" w:pos="284"/>
          <w:tab w:val="left" w:pos="851"/>
        </w:tabs>
        <w:spacing w:line="360" w:lineRule="auto"/>
        <w:ind w:left="0" w:firstLine="360"/>
        <w:jc w:val="both"/>
        <w:rPr>
          <w:rFonts w:ascii="Arial" w:hAnsi="Arial" w:cs="Arial"/>
        </w:rPr>
      </w:pPr>
      <w:r w:rsidRPr="005970BD">
        <w:rPr>
          <w:rFonts w:ascii="Arial" w:hAnsi="Arial" w:cs="Arial"/>
          <w:b/>
          <w:bCs/>
          <w:lang w:eastAsia="tr-TR"/>
        </w:rPr>
        <w:t>Which term of financial statements is subject to independent audit in your jurisdiction?</w:t>
      </w:r>
    </w:p>
    <w:p w:rsidR="00B846C5" w:rsidRPr="005970BD" w:rsidRDefault="00B846C5" w:rsidP="000E0C82">
      <w:pPr>
        <w:pStyle w:val="ListParagraph"/>
        <w:numPr>
          <w:ilvl w:val="0"/>
          <w:numId w:val="10"/>
        </w:numPr>
        <w:tabs>
          <w:tab w:val="left" w:pos="709"/>
        </w:tabs>
        <w:spacing w:after="160" w:line="360" w:lineRule="auto"/>
        <w:ind w:left="426" w:firstLine="0"/>
        <w:rPr>
          <w:rFonts w:ascii="Arial" w:hAnsi="Arial" w:cs="Arial"/>
        </w:rPr>
      </w:pPr>
      <w:r w:rsidRPr="005970BD">
        <w:rPr>
          <w:rFonts w:ascii="Arial" w:hAnsi="Arial" w:cs="Arial"/>
        </w:rPr>
        <w:t>Annual</w:t>
      </w:r>
    </w:p>
    <w:p w:rsidR="00B846C5" w:rsidRPr="005970BD" w:rsidRDefault="00B846C5" w:rsidP="000E0C82">
      <w:pPr>
        <w:pStyle w:val="ListParagraph"/>
        <w:numPr>
          <w:ilvl w:val="0"/>
          <w:numId w:val="10"/>
        </w:numPr>
        <w:tabs>
          <w:tab w:val="left" w:pos="709"/>
        </w:tabs>
        <w:spacing w:after="160" w:line="360" w:lineRule="auto"/>
        <w:ind w:left="426" w:firstLine="0"/>
        <w:rPr>
          <w:rFonts w:ascii="Arial" w:hAnsi="Arial" w:cs="Arial"/>
        </w:rPr>
      </w:pPr>
      <w:r w:rsidRPr="005970BD">
        <w:rPr>
          <w:rFonts w:ascii="Arial" w:hAnsi="Arial" w:cs="Arial"/>
        </w:rPr>
        <w:t>Every Quarter (include 3, 6 and 9 interim periods and annual)</w:t>
      </w:r>
    </w:p>
    <w:p w:rsidR="00B846C5" w:rsidRPr="005970BD" w:rsidRDefault="00B846C5" w:rsidP="000E0C82">
      <w:pPr>
        <w:pStyle w:val="ListParagraph"/>
        <w:numPr>
          <w:ilvl w:val="0"/>
          <w:numId w:val="10"/>
        </w:numPr>
        <w:tabs>
          <w:tab w:val="left" w:pos="709"/>
        </w:tabs>
        <w:spacing w:after="160" w:line="360" w:lineRule="auto"/>
        <w:ind w:left="426" w:firstLine="0"/>
        <w:rPr>
          <w:rFonts w:ascii="Arial" w:hAnsi="Arial" w:cs="Arial"/>
        </w:rPr>
      </w:pPr>
      <w:r w:rsidRPr="005970BD">
        <w:rPr>
          <w:rFonts w:ascii="Arial" w:hAnsi="Arial" w:cs="Arial"/>
        </w:rPr>
        <w:t>Semi-annual</w:t>
      </w:r>
    </w:p>
    <w:p w:rsidR="00B846C5" w:rsidRPr="005970BD" w:rsidRDefault="00B846C5" w:rsidP="000E0C82">
      <w:pPr>
        <w:pStyle w:val="ListParagraph"/>
        <w:numPr>
          <w:ilvl w:val="0"/>
          <w:numId w:val="10"/>
        </w:numPr>
        <w:tabs>
          <w:tab w:val="left" w:pos="709"/>
        </w:tabs>
        <w:spacing w:after="160" w:line="360" w:lineRule="auto"/>
        <w:ind w:left="426" w:firstLine="0"/>
        <w:rPr>
          <w:rFonts w:ascii="Arial" w:hAnsi="Arial" w:cs="Arial"/>
        </w:rPr>
      </w:pPr>
      <w:r w:rsidRPr="005970BD">
        <w:rPr>
          <w:rFonts w:ascii="Arial" w:hAnsi="Arial" w:cs="Arial"/>
        </w:rPr>
        <w:t>Both annual and semi-annual</w:t>
      </w:r>
    </w:p>
    <w:p w:rsidR="00B846C5" w:rsidRPr="005970BD" w:rsidRDefault="00B846C5" w:rsidP="000E0C82">
      <w:pPr>
        <w:pStyle w:val="ListParagraph"/>
        <w:numPr>
          <w:ilvl w:val="0"/>
          <w:numId w:val="10"/>
        </w:numPr>
        <w:tabs>
          <w:tab w:val="left" w:pos="709"/>
        </w:tabs>
        <w:spacing w:after="160" w:line="360" w:lineRule="auto"/>
        <w:ind w:left="426" w:firstLine="0"/>
        <w:rPr>
          <w:rFonts w:ascii="Arial" w:hAnsi="Arial" w:cs="Arial"/>
        </w:rPr>
      </w:pPr>
      <w:r w:rsidRPr="005970BD">
        <w:rPr>
          <w:rFonts w:ascii="Arial" w:hAnsi="Arial" w:cs="Arial"/>
        </w:rPr>
        <w:t>Other (………..)</w:t>
      </w:r>
    </w:p>
    <w:p w:rsidR="00B846C5" w:rsidRPr="005970BD" w:rsidRDefault="00B846C5" w:rsidP="00151213">
      <w:pPr>
        <w:pStyle w:val="ListParagraph"/>
        <w:numPr>
          <w:ilvl w:val="1"/>
          <w:numId w:val="30"/>
        </w:numPr>
        <w:tabs>
          <w:tab w:val="left" w:pos="284"/>
          <w:tab w:val="left" w:pos="851"/>
        </w:tabs>
        <w:spacing w:line="360" w:lineRule="auto"/>
        <w:ind w:left="0" w:firstLine="360"/>
        <w:jc w:val="both"/>
        <w:rPr>
          <w:rFonts w:ascii="Arial" w:hAnsi="Arial" w:cs="Arial"/>
          <w:b/>
          <w:bCs/>
          <w:lang w:eastAsia="tr-TR"/>
        </w:rPr>
      </w:pPr>
      <w:r w:rsidRPr="005970BD">
        <w:rPr>
          <w:rFonts w:ascii="Arial" w:hAnsi="Arial" w:cs="Arial"/>
          <w:b/>
          <w:bCs/>
          <w:lang w:eastAsia="tr-TR"/>
        </w:rPr>
        <w:t>What kind of audit standards are applicable in your jurisdiction?</w:t>
      </w:r>
    </w:p>
    <w:p w:rsidR="00B846C5" w:rsidRPr="005970BD" w:rsidRDefault="00B846C5" w:rsidP="000E0C82">
      <w:pPr>
        <w:pStyle w:val="ListParagraph"/>
        <w:numPr>
          <w:ilvl w:val="0"/>
          <w:numId w:val="11"/>
        </w:numPr>
        <w:spacing w:after="160" w:line="360" w:lineRule="auto"/>
        <w:ind w:left="851"/>
        <w:rPr>
          <w:rFonts w:ascii="Arial" w:hAnsi="Arial" w:cs="Arial"/>
        </w:rPr>
      </w:pPr>
      <w:r w:rsidRPr="005970BD">
        <w:rPr>
          <w:rFonts w:ascii="Arial" w:hAnsi="Arial" w:cs="Arial"/>
        </w:rPr>
        <w:t>International Auditing Standards</w:t>
      </w:r>
    </w:p>
    <w:p w:rsidR="00B846C5" w:rsidRPr="005970BD" w:rsidRDefault="00B846C5" w:rsidP="000E0C82">
      <w:pPr>
        <w:pStyle w:val="ListParagraph"/>
        <w:numPr>
          <w:ilvl w:val="0"/>
          <w:numId w:val="11"/>
        </w:numPr>
        <w:spacing w:after="160" w:line="360" w:lineRule="auto"/>
        <w:ind w:left="851"/>
        <w:rPr>
          <w:rFonts w:ascii="Arial" w:hAnsi="Arial" w:cs="Arial"/>
        </w:rPr>
      </w:pPr>
      <w:r w:rsidRPr="005970BD">
        <w:rPr>
          <w:rFonts w:ascii="Arial" w:hAnsi="Arial" w:cs="Arial"/>
        </w:rPr>
        <w:t>National Auditing Standards</w:t>
      </w:r>
    </w:p>
    <w:p w:rsidR="00B846C5" w:rsidRPr="005970BD" w:rsidRDefault="00B846C5" w:rsidP="000E0C82">
      <w:pPr>
        <w:pStyle w:val="ListParagraph"/>
        <w:numPr>
          <w:ilvl w:val="0"/>
          <w:numId w:val="11"/>
        </w:numPr>
        <w:spacing w:after="160" w:line="360" w:lineRule="auto"/>
        <w:ind w:left="851"/>
        <w:rPr>
          <w:rFonts w:ascii="Arial" w:hAnsi="Arial" w:cs="Arial"/>
        </w:rPr>
      </w:pPr>
      <w:r w:rsidRPr="005970BD">
        <w:rPr>
          <w:rFonts w:ascii="Arial" w:hAnsi="Arial" w:cs="Arial"/>
        </w:rPr>
        <w:t>Both</w:t>
      </w:r>
    </w:p>
    <w:p w:rsidR="00B846C5" w:rsidRPr="005970BD" w:rsidRDefault="00B846C5" w:rsidP="000E0C82">
      <w:pPr>
        <w:pStyle w:val="ListParagraph"/>
        <w:numPr>
          <w:ilvl w:val="0"/>
          <w:numId w:val="11"/>
        </w:numPr>
        <w:spacing w:after="160" w:line="360" w:lineRule="auto"/>
        <w:ind w:left="851"/>
        <w:rPr>
          <w:rFonts w:ascii="Arial" w:hAnsi="Arial" w:cs="Arial"/>
        </w:rPr>
      </w:pPr>
      <w:r w:rsidRPr="005970BD">
        <w:rPr>
          <w:rFonts w:ascii="Arial" w:hAnsi="Arial" w:cs="Arial"/>
        </w:rPr>
        <w:t>Other (</w:t>
      </w:r>
      <w:r w:rsidR="00151213" w:rsidRPr="005970BD">
        <w:rPr>
          <w:rFonts w:ascii="Arial" w:hAnsi="Arial" w:cs="Arial"/>
        </w:rPr>
        <w:t>…..</w:t>
      </w:r>
      <w:r w:rsidRPr="005970BD">
        <w:rPr>
          <w:rFonts w:ascii="Arial" w:hAnsi="Arial" w:cs="Arial"/>
        </w:rPr>
        <w:t>…</w:t>
      </w:r>
      <w:r w:rsidR="000E0C82">
        <w:rPr>
          <w:rFonts w:ascii="Arial" w:hAnsi="Arial" w:cs="Arial"/>
        </w:rPr>
        <w:t>….</w:t>
      </w:r>
      <w:r w:rsidRPr="005970BD">
        <w:rPr>
          <w:rFonts w:ascii="Arial" w:hAnsi="Arial" w:cs="Arial"/>
        </w:rPr>
        <w:t>)</w:t>
      </w:r>
    </w:p>
    <w:p w:rsidR="00B846C5" w:rsidRPr="005970BD" w:rsidRDefault="00B846C5" w:rsidP="00151213">
      <w:pPr>
        <w:pStyle w:val="ListParagraph"/>
        <w:numPr>
          <w:ilvl w:val="1"/>
          <w:numId w:val="30"/>
        </w:numPr>
        <w:tabs>
          <w:tab w:val="left" w:pos="284"/>
          <w:tab w:val="left" w:pos="851"/>
        </w:tabs>
        <w:spacing w:line="360" w:lineRule="auto"/>
        <w:ind w:left="0" w:firstLine="360"/>
        <w:jc w:val="both"/>
        <w:rPr>
          <w:rFonts w:ascii="Arial" w:hAnsi="Arial" w:cs="Arial"/>
          <w:b/>
          <w:bCs/>
          <w:lang w:eastAsia="tr-TR"/>
        </w:rPr>
      </w:pPr>
      <w:r w:rsidRPr="005970BD">
        <w:rPr>
          <w:rFonts w:ascii="Arial" w:hAnsi="Arial" w:cs="Arial"/>
          <w:b/>
          <w:bCs/>
          <w:lang w:eastAsia="tr-TR"/>
        </w:rPr>
        <w:t>For audit firms, is there any requirement for authorization in your jurisdiction?</w:t>
      </w:r>
    </w:p>
    <w:p w:rsidR="00B846C5" w:rsidRPr="005970BD" w:rsidRDefault="00B846C5" w:rsidP="000E0C82">
      <w:pPr>
        <w:pStyle w:val="ListParagraph"/>
        <w:numPr>
          <w:ilvl w:val="0"/>
          <w:numId w:val="12"/>
        </w:numPr>
        <w:spacing w:after="160" w:line="360" w:lineRule="auto"/>
        <w:ind w:left="851"/>
        <w:rPr>
          <w:rFonts w:ascii="Arial" w:hAnsi="Arial" w:cs="Arial"/>
        </w:rPr>
      </w:pPr>
      <w:r w:rsidRPr="005970BD">
        <w:rPr>
          <w:rFonts w:ascii="Arial" w:hAnsi="Arial" w:cs="Arial"/>
        </w:rPr>
        <w:t>Yes</w:t>
      </w:r>
    </w:p>
    <w:p w:rsidR="00B846C5" w:rsidRPr="005970BD" w:rsidRDefault="00B846C5" w:rsidP="000E0C82">
      <w:pPr>
        <w:pStyle w:val="ListParagraph"/>
        <w:numPr>
          <w:ilvl w:val="0"/>
          <w:numId w:val="12"/>
        </w:numPr>
        <w:spacing w:after="160" w:line="360" w:lineRule="auto"/>
        <w:ind w:left="851"/>
        <w:rPr>
          <w:rFonts w:ascii="Arial" w:hAnsi="Arial" w:cs="Arial"/>
        </w:rPr>
      </w:pPr>
      <w:r w:rsidRPr="005970BD">
        <w:rPr>
          <w:rFonts w:ascii="Arial" w:hAnsi="Arial" w:cs="Arial"/>
        </w:rPr>
        <w:t>No</w:t>
      </w:r>
    </w:p>
    <w:p w:rsidR="00B846C5" w:rsidRPr="005970BD" w:rsidRDefault="00B846C5" w:rsidP="000E0C82">
      <w:pPr>
        <w:pStyle w:val="ListParagraph"/>
        <w:numPr>
          <w:ilvl w:val="0"/>
          <w:numId w:val="12"/>
        </w:numPr>
        <w:spacing w:after="160" w:line="360" w:lineRule="auto"/>
        <w:ind w:left="851"/>
        <w:rPr>
          <w:rFonts w:ascii="Arial" w:hAnsi="Arial" w:cs="Arial"/>
        </w:rPr>
      </w:pPr>
      <w:r w:rsidRPr="005970BD">
        <w:rPr>
          <w:rFonts w:ascii="Arial" w:hAnsi="Arial" w:cs="Arial"/>
        </w:rPr>
        <w:t>Other (</w:t>
      </w:r>
      <w:r w:rsidR="00151213" w:rsidRPr="005970BD">
        <w:rPr>
          <w:rFonts w:ascii="Arial" w:hAnsi="Arial" w:cs="Arial"/>
        </w:rPr>
        <w:t>……</w:t>
      </w:r>
      <w:r w:rsidRPr="005970BD">
        <w:rPr>
          <w:rFonts w:ascii="Arial" w:hAnsi="Arial" w:cs="Arial"/>
        </w:rPr>
        <w:t>……</w:t>
      </w:r>
      <w:r w:rsidR="000E0C82">
        <w:rPr>
          <w:rFonts w:ascii="Arial" w:hAnsi="Arial" w:cs="Arial"/>
        </w:rPr>
        <w:t>..</w:t>
      </w:r>
      <w:r w:rsidRPr="005970BD">
        <w:rPr>
          <w:rFonts w:ascii="Arial" w:hAnsi="Arial" w:cs="Arial"/>
        </w:rPr>
        <w:t>)</w:t>
      </w:r>
    </w:p>
    <w:p w:rsidR="00B846C5" w:rsidRPr="005970BD" w:rsidRDefault="00151213" w:rsidP="00B846C5">
      <w:pPr>
        <w:spacing w:line="360" w:lineRule="auto"/>
        <w:ind w:firstLine="709"/>
        <w:rPr>
          <w:rFonts w:ascii="Arial" w:hAnsi="Arial" w:cs="Arial"/>
          <w:b/>
          <w:bCs/>
          <w:lang w:eastAsia="tr-TR"/>
        </w:rPr>
      </w:pPr>
      <w:r w:rsidRPr="005970BD">
        <w:rPr>
          <w:rFonts w:ascii="Arial" w:hAnsi="Arial" w:cs="Arial"/>
          <w:b/>
          <w:bCs/>
          <w:lang w:eastAsia="tr-TR"/>
        </w:rPr>
        <w:t>Question 4</w:t>
      </w:r>
      <w:r w:rsidR="00B846C5" w:rsidRPr="005970BD">
        <w:rPr>
          <w:rFonts w:ascii="Arial" w:hAnsi="Arial" w:cs="Arial"/>
          <w:b/>
          <w:bCs/>
          <w:lang w:eastAsia="tr-TR"/>
        </w:rPr>
        <w:t>.3</w:t>
      </w:r>
      <w:r w:rsidRPr="005970BD">
        <w:rPr>
          <w:rFonts w:ascii="Arial" w:hAnsi="Arial" w:cs="Arial"/>
          <w:b/>
          <w:bCs/>
          <w:lang w:eastAsia="tr-TR"/>
        </w:rPr>
        <w:t>.1) If the answer for question 4</w:t>
      </w:r>
      <w:r w:rsidR="00B846C5" w:rsidRPr="005970BD">
        <w:rPr>
          <w:rFonts w:ascii="Arial" w:hAnsi="Arial" w:cs="Arial"/>
          <w:b/>
          <w:bCs/>
          <w:lang w:eastAsia="tr-TR"/>
        </w:rPr>
        <w:t>.3 is yes, please provide more information about requirements for authorization of audit firms?</w:t>
      </w:r>
    </w:p>
    <w:p w:rsidR="00B846C5" w:rsidRPr="005970BD" w:rsidRDefault="00B846C5" w:rsidP="00B846C5">
      <w:pPr>
        <w:spacing w:line="360" w:lineRule="auto"/>
        <w:rPr>
          <w:rFonts w:ascii="Arial" w:hAnsi="Arial" w:cs="Arial"/>
        </w:rPr>
      </w:pPr>
    </w:p>
    <w:p w:rsidR="00B846C5" w:rsidRPr="005970BD" w:rsidRDefault="00B846C5" w:rsidP="00B846C5">
      <w:pPr>
        <w:spacing w:line="360" w:lineRule="auto"/>
        <w:rPr>
          <w:rFonts w:ascii="Arial" w:hAnsi="Arial" w:cs="Arial"/>
        </w:rPr>
      </w:pPr>
    </w:p>
    <w:p w:rsidR="00B846C5" w:rsidRPr="005970BD" w:rsidRDefault="00B846C5" w:rsidP="00151213">
      <w:pPr>
        <w:pStyle w:val="ListParagraph"/>
        <w:numPr>
          <w:ilvl w:val="1"/>
          <w:numId w:val="30"/>
        </w:numPr>
        <w:tabs>
          <w:tab w:val="left" w:pos="284"/>
          <w:tab w:val="left" w:pos="851"/>
        </w:tabs>
        <w:spacing w:line="360" w:lineRule="auto"/>
        <w:ind w:left="0" w:firstLine="360"/>
        <w:jc w:val="both"/>
        <w:rPr>
          <w:rFonts w:ascii="Arial" w:hAnsi="Arial" w:cs="Arial"/>
          <w:b/>
        </w:rPr>
      </w:pPr>
      <w:r w:rsidRPr="005970BD">
        <w:rPr>
          <w:rFonts w:ascii="Arial" w:hAnsi="Arial" w:cs="Arial"/>
        </w:rPr>
        <w:t xml:space="preserve"> </w:t>
      </w:r>
      <w:r w:rsidRPr="005970BD">
        <w:rPr>
          <w:rFonts w:ascii="Arial" w:hAnsi="Arial" w:cs="Arial"/>
          <w:b/>
        </w:rPr>
        <w:t>How many audit firms do provide audit services to issuers of financial products and services in your jurisdiction?</w:t>
      </w:r>
    </w:p>
    <w:p w:rsidR="009F14B8" w:rsidRPr="005970BD" w:rsidRDefault="009F14B8" w:rsidP="00151213">
      <w:pPr>
        <w:spacing w:line="360" w:lineRule="auto"/>
        <w:jc w:val="both"/>
        <w:rPr>
          <w:rFonts w:ascii="Arial" w:hAnsi="Arial" w:cs="Arial"/>
          <w:b/>
        </w:rPr>
      </w:pPr>
    </w:p>
    <w:p w:rsidR="009F14B8" w:rsidRPr="005970BD" w:rsidRDefault="009F14B8" w:rsidP="00151213">
      <w:pPr>
        <w:spacing w:line="360" w:lineRule="auto"/>
        <w:jc w:val="both"/>
        <w:rPr>
          <w:rFonts w:ascii="Arial" w:hAnsi="Arial" w:cs="Arial"/>
          <w:b/>
        </w:rPr>
      </w:pPr>
    </w:p>
    <w:p w:rsidR="00B846C5" w:rsidRPr="005970BD" w:rsidRDefault="00151213" w:rsidP="00151213">
      <w:pPr>
        <w:spacing w:line="360" w:lineRule="auto"/>
        <w:jc w:val="both"/>
        <w:rPr>
          <w:rFonts w:ascii="Arial" w:hAnsi="Arial" w:cs="Arial"/>
        </w:rPr>
      </w:pPr>
      <w:r w:rsidRPr="005970BD">
        <w:rPr>
          <w:rFonts w:ascii="Arial" w:hAnsi="Arial" w:cs="Arial"/>
          <w:b/>
        </w:rPr>
        <w:t>5</w:t>
      </w:r>
      <w:r w:rsidR="00B846C5" w:rsidRPr="005970BD">
        <w:rPr>
          <w:rFonts w:ascii="Arial" w:hAnsi="Arial" w:cs="Arial"/>
          <w:b/>
        </w:rPr>
        <w:t>)</w:t>
      </w:r>
      <w:r w:rsidR="00B846C5" w:rsidRPr="005970BD">
        <w:rPr>
          <w:rFonts w:ascii="Arial" w:hAnsi="Arial" w:cs="Arial"/>
        </w:rPr>
        <w:t xml:space="preserve"> </w:t>
      </w:r>
      <w:r w:rsidR="00B846C5" w:rsidRPr="005970BD">
        <w:rPr>
          <w:rFonts w:ascii="Arial" w:hAnsi="Arial" w:cs="Arial"/>
          <w:b/>
        </w:rPr>
        <w:t>Is there any mandatory rating requirements for issuers of financial products and services in your jurisdiction?</w:t>
      </w:r>
    </w:p>
    <w:p w:rsidR="00B846C5" w:rsidRPr="005970BD" w:rsidRDefault="00B846C5" w:rsidP="000E0C82">
      <w:pPr>
        <w:pStyle w:val="ListParagraph"/>
        <w:numPr>
          <w:ilvl w:val="0"/>
          <w:numId w:val="13"/>
        </w:numPr>
        <w:spacing w:after="160" w:line="360" w:lineRule="auto"/>
        <w:ind w:left="284" w:hanging="285"/>
        <w:rPr>
          <w:rFonts w:ascii="Arial" w:hAnsi="Arial" w:cs="Arial"/>
        </w:rPr>
      </w:pPr>
      <w:r w:rsidRPr="005970BD">
        <w:rPr>
          <w:rFonts w:ascii="Arial" w:hAnsi="Arial" w:cs="Arial"/>
        </w:rPr>
        <w:t>Yes</w:t>
      </w:r>
    </w:p>
    <w:p w:rsidR="00B846C5" w:rsidRPr="005970BD" w:rsidRDefault="00B846C5" w:rsidP="000E0C82">
      <w:pPr>
        <w:pStyle w:val="ListParagraph"/>
        <w:numPr>
          <w:ilvl w:val="0"/>
          <w:numId w:val="13"/>
        </w:numPr>
        <w:spacing w:after="160" w:line="360" w:lineRule="auto"/>
        <w:ind w:left="284" w:hanging="285"/>
        <w:rPr>
          <w:rFonts w:ascii="Arial" w:hAnsi="Arial" w:cs="Arial"/>
        </w:rPr>
      </w:pPr>
      <w:r w:rsidRPr="005970BD">
        <w:rPr>
          <w:rFonts w:ascii="Arial" w:hAnsi="Arial" w:cs="Arial"/>
        </w:rPr>
        <w:t>No</w:t>
      </w:r>
    </w:p>
    <w:p w:rsidR="00B846C5" w:rsidRPr="005970BD" w:rsidRDefault="00B846C5" w:rsidP="000E0C82">
      <w:pPr>
        <w:pStyle w:val="ListParagraph"/>
        <w:numPr>
          <w:ilvl w:val="0"/>
          <w:numId w:val="13"/>
        </w:numPr>
        <w:spacing w:after="160" w:line="360" w:lineRule="auto"/>
        <w:ind w:left="284" w:hanging="285"/>
        <w:rPr>
          <w:rFonts w:ascii="Arial" w:hAnsi="Arial" w:cs="Arial"/>
        </w:rPr>
      </w:pPr>
      <w:r w:rsidRPr="005970BD">
        <w:rPr>
          <w:rFonts w:ascii="Arial" w:hAnsi="Arial" w:cs="Arial"/>
        </w:rPr>
        <w:t>Other (…</w:t>
      </w:r>
      <w:r w:rsidR="00151213" w:rsidRPr="005970BD">
        <w:rPr>
          <w:rFonts w:ascii="Arial" w:hAnsi="Arial" w:cs="Arial"/>
        </w:rPr>
        <w:t>….</w:t>
      </w:r>
      <w:r w:rsidRPr="005970BD">
        <w:rPr>
          <w:rFonts w:ascii="Arial" w:hAnsi="Arial" w:cs="Arial"/>
        </w:rPr>
        <w:t>…)</w:t>
      </w:r>
    </w:p>
    <w:p w:rsidR="00B846C5" w:rsidRPr="005970BD" w:rsidRDefault="00151213" w:rsidP="00151213">
      <w:pPr>
        <w:spacing w:line="360" w:lineRule="auto"/>
        <w:ind w:firstLine="708"/>
        <w:rPr>
          <w:rFonts w:ascii="Arial" w:hAnsi="Arial" w:cs="Arial"/>
          <w:b/>
        </w:rPr>
      </w:pPr>
      <w:r w:rsidRPr="005970BD">
        <w:rPr>
          <w:rFonts w:ascii="Arial" w:hAnsi="Arial" w:cs="Arial"/>
          <w:b/>
        </w:rPr>
        <w:t>If your answer to question 5</w:t>
      </w:r>
      <w:r w:rsidR="00B846C5" w:rsidRPr="005970BD">
        <w:rPr>
          <w:rFonts w:ascii="Arial" w:hAnsi="Arial" w:cs="Arial"/>
          <w:b/>
        </w:rPr>
        <w:t xml:space="preserve"> is yes</w:t>
      </w:r>
      <w:r w:rsidRPr="005970BD">
        <w:rPr>
          <w:rFonts w:ascii="Arial" w:hAnsi="Arial" w:cs="Arial"/>
          <w:b/>
        </w:rPr>
        <w:t>, please answer the question 5.1, 5.2, 5.3 and 5</w:t>
      </w:r>
      <w:r w:rsidR="00B846C5" w:rsidRPr="005970BD">
        <w:rPr>
          <w:rFonts w:ascii="Arial" w:hAnsi="Arial" w:cs="Arial"/>
          <w:b/>
        </w:rPr>
        <w:t>.4.</w:t>
      </w:r>
    </w:p>
    <w:p w:rsidR="00B846C5" w:rsidRPr="005970BD" w:rsidRDefault="00151213" w:rsidP="00B846C5">
      <w:pPr>
        <w:spacing w:line="360" w:lineRule="auto"/>
        <w:ind w:left="708"/>
        <w:rPr>
          <w:rFonts w:ascii="Arial" w:hAnsi="Arial" w:cs="Arial"/>
          <w:b/>
          <w:bCs/>
          <w:lang w:eastAsia="tr-TR"/>
        </w:rPr>
      </w:pPr>
      <w:r w:rsidRPr="005970BD">
        <w:rPr>
          <w:rFonts w:ascii="Arial" w:hAnsi="Arial" w:cs="Arial"/>
          <w:b/>
          <w:bCs/>
          <w:lang w:eastAsia="tr-TR"/>
        </w:rPr>
        <w:t>5</w:t>
      </w:r>
      <w:r w:rsidR="00B846C5" w:rsidRPr="005970BD">
        <w:rPr>
          <w:rFonts w:ascii="Arial" w:hAnsi="Arial" w:cs="Arial"/>
          <w:b/>
          <w:bCs/>
          <w:lang w:eastAsia="tr-TR"/>
        </w:rPr>
        <w:t xml:space="preserve">.1) </w:t>
      </w:r>
      <w:proofErr w:type="gramStart"/>
      <w:r w:rsidR="00B846C5" w:rsidRPr="005970BD">
        <w:rPr>
          <w:rFonts w:ascii="Arial" w:hAnsi="Arial" w:cs="Arial"/>
          <w:b/>
          <w:bCs/>
          <w:lang w:eastAsia="tr-TR"/>
        </w:rPr>
        <w:t>Which</w:t>
      </w:r>
      <w:proofErr w:type="gramEnd"/>
      <w:r w:rsidR="00B846C5" w:rsidRPr="005970BD">
        <w:rPr>
          <w:rFonts w:ascii="Arial" w:hAnsi="Arial" w:cs="Arial"/>
          <w:b/>
          <w:bCs/>
          <w:lang w:eastAsia="tr-TR"/>
        </w:rPr>
        <w:t xml:space="preserve"> issuers or products and services are subject to mandatory rating in your jurisdiction?</w:t>
      </w:r>
    </w:p>
    <w:p w:rsidR="00B846C5" w:rsidRPr="005970BD" w:rsidRDefault="00B846C5" w:rsidP="00B846C5">
      <w:pPr>
        <w:spacing w:line="360" w:lineRule="auto"/>
        <w:ind w:firstLine="709"/>
        <w:rPr>
          <w:rFonts w:ascii="Arial" w:hAnsi="Arial" w:cs="Arial"/>
        </w:rPr>
      </w:pPr>
    </w:p>
    <w:p w:rsidR="00B846C5" w:rsidRPr="005970BD" w:rsidRDefault="00151213" w:rsidP="00151213">
      <w:pPr>
        <w:spacing w:line="360" w:lineRule="auto"/>
        <w:ind w:firstLine="709"/>
        <w:jc w:val="both"/>
        <w:rPr>
          <w:rFonts w:ascii="Arial" w:hAnsi="Arial" w:cs="Arial"/>
          <w:b/>
          <w:bCs/>
          <w:lang w:eastAsia="tr-TR"/>
        </w:rPr>
      </w:pPr>
      <w:r w:rsidRPr="005970BD">
        <w:rPr>
          <w:rFonts w:ascii="Arial" w:hAnsi="Arial" w:cs="Arial"/>
          <w:b/>
          <w:bCs/>
          <w:lang w:eastAsia="tr-TR"/>
        </w:rPr>
        <w:t>5</w:t>
      </w:r>
      <w:r w:rsidR="00B846C5" w:rsidRPr="005970BD">
        <w:rPr>
          <w:rFonts w:ascii="Arial" w:hAnsi="Arial" w:cs="Arial"/>
          <w:b/>
          <w:bCs/>
          <w:lang w:eastAsia="tr-TR"/>
        </w:rPr>
        <w:t xml:space="preserve">.2) </w:t>
      </w:r>
      <w:proofErr w:type="gramStart"/>
      <w:r w:rsidR="00B846C5" w:rsidRPr="005970BD">
        <w:rPr>
          <w:rFonts w:ascii="Arial" w:hAnsi="Arial" w:cs="Arial"/>
          <w:b/>
          <w:bCs/>
          <w:lang w:eastAsia="tr-TR"/>
        </w:rPr>
        <w:t>What</w:t>
      </w:r>
      <w:proofErr w:type="gramEnd"/>
      <w:r w:rsidR="00B846C5" w:rsidRPr="005970BD">
        <w:rPr>
          <w:rFonts w:ascii="Arial" w:hAnsi="Arial" w:cs="Arial"/>
          <w:b/>
          <w:bCs/>
          <w:lang w:eastAsia="tr-TR"/>
        </w:rPr>
        <w:t xml:space="preserve"> kind of rating standards are applicable in your jurisdiction?</w:t>
      </w:r>
    </w:p>
    <w:p w:rsidR="00151213" w:rsidRPr="005970BD" w:rsidRDefault="00B846C5" w:rsidP="00151213">
      <w:pPr>
        <w:pStyle w:val="ListParagraph"/>
        <w:numPr>
          <w:ilvl w:val="0"/>
          <w:numId w:val="14"/>
        </w:numPr>
        <w:tabs>
          <w:tab w:val="left" w:pos="851"/>
          <w:tab w:val="left" w:pos="993"/>
        </w:tabs>
        <w:spacing w:after="160" w:line="360" w:lineRule="auto"/>
        <w:ind w:left="567" w:firstLine="142"/>
        <w:rPr>
          <w:rFonts w:ascii="Arial" w:hAnsi="Arial" w:cs="Arial"/>
        </w:rPr>
      </w:pPr>
      <w:r w:rsidRPr="005970BD">
        <w:rPr>
          <w:rFonts w:ascii="Arial" w:hAnsi="Arial" w:cs="Arial"/>
        </w:rPr>
        <w:t>International Standards (IOSCO Principles, International Best Practices etc.)</w:t>
      </w:r>
    </w:p>
    <w:p w:rsidR="00151213" w:rsidRPr="005970BD" w:rsidRDefault="00B846C5" w:rsidP="00151213">
      <w:pPr>
        <w:pStyle w:val="ListParagraph"/>
        <w:numPr>
          <w:ilvl w:val="0"/>
          <w:numId w:val="14"/>
        </w:numPr>
        <w:tabs>
          <w:tab w:val="left" w:pos="993"/>
        </w:tabs>
        <w:spacing w:after="160" w:line="360" w:lineRule="auto"/>
        <w:ind w:left="567" w:firstLine="142"/>
        <w:rPr>
          <w:rFonts w:ascii="Arial" w:hAnsi="Arial" w:cs="Arial"/>
        </w:rPr>
      </w:pPr>
      <w:r w:rsidRPr="005970BD">
        <w:rPr>
          <w:rFonts w:ascii="Arial" w:hAnsi="Arial" w:cs="Arial"/>
        </w:rPr>
        <w:t>National Rating Standards</w:t>
      </w:r>
    </w:p>
    <w:p w:rsidR="00151213" w:rsidRPr="005970BD" w:rsidRDefault="00B846C5" w:rsidP="00151213">
      <w:pPr>
        <w:pStyle w:val="ListParagraph"/>
        <w:numPr>
          <w:ilvl w:val="0"/>
          <w:numId w:val="14"/>
        </w:numPr>
        <w:tabs>
          <w:tab w:val="left" w:pos="993"/>
        </w:tabs>
        <w:spacing w:after="160" w:line="360" w:lineRule="auto"/>
        <w:ind w:left="567" w:firstLine="142"/>
        <w:rPr>
          <w:rFonts w:ascii="Arial" w:hAnsi="Arial" w:cs="Arial"/>
        </w:rPr>
      </w:pPr>
      <w:r w:rsidRPr="005970BD">
        <w:rPr>
          <w:rFonts w:ascii="Arial" w:hAnsi="Arial" w:cs="Arial"/>
        </w:rPr>
        <w:t>Both</w:t>
      </w:r>
    </w:p>
    <w:p w:rsidR="00B846C5" w:rsidRPr="005970BD" w:rsidRDefault="00B846C5" w:rsidP="00151213">
      <w:pPr>
        <w:pStyle w:val="ListParagraph"/>
        <w:numPr>
          <w:ilvl w:val="0"/>
          <w:numId w:val="14"/>
        </w:numPr>
        <w:tabs>
          <w:tab w:val="left" w:pos="993"/>
        </w:tabs>
        <w:spacing w:after="160" w:line="360" w:lineRule="auto"/>
        <w:ind w:left="567" w:firstLine="142"/>
        <w:rPr>
          <w:rFonts w:ascii="Arial" w:hAnsi="Arial" w:cs="Arial"/>
        </w:rPr>
      </w:pPr>
      <w:r w:rsidRPr="005970BD">
        <w:rPr>
          <w:rFonts w:ascii="Arial" w:hAnsi="Arial" w:cs="Arial"/>
        </w:rPr>
        <w:t>Other (</w:t>
      </w:r>
      <w:r w:rsidR="00151213" w:rsidRPr="005970BD">
        <w:rPr>
          <w:rFonts w:ascii="Arial" w:hAnsi="Arial" w:cs="Arial"/>
        </w:rPr>
        <w:t>…..</w:t>
      </w:r>
      <w:proofErr w:type="gramStart"/>
      <w:r w:rsidRPr="005970BD">
        <w:rPr>
          <w:rFonts w:ascii="Arial" w:hAnsi="Arial" w:cs="Arial"/>
        </w:rPr>
        <w:t>…..)</w:t>
      </w:r>
      <w:proofErr w:type="gramEnd"/>
    </w:p>
    <w:p w:rsidR="00B846C5" w:rsidRPr="005970BD" w:rsidRDefault="00151213" w:rsidP="00151213">
      <w:pPr>
        <w:spacing w:line="360" w:lineRule="auto"/>
        <w:ind w:firstLine="709"/>
        <w:jc w:val="both"/>
        <w:rPr>
          <w:rFonts w:ascii="Arial" w:hAnsi="Arial" w:cs="Arial"/>
          <w:b/>
          <w:bCs/>
          <w:lang w:eastAsia="tr-TR"/>
        </w:rPr>
      </w:pPr>
      <w:r w:rsidRPr="005970BD">
        <w:rPr>
          <w:rFonts w:ascii="Arial" w:hAnsi="Arial" w:cs="Arial"/>
          <w:b/>
          <w:bCs/>
          <w:lang w:eastAsia="tr-TR"/>
        </w:rPr>
        <w:t>5</w:t>
      </w:r>
      <w:r w:rsidR="00B846C5" w:rsidRPr="005970BD">
        <w:rPr>
          <w:rFonts w:ascii="Arial" w:hAnsi="Arial" w:cs="Arial"/>
          <w:b/>
          <w:bCs/>
          <w:lang w:eastAsia="tr-TR"/>
        </w:rPr>
        <w:t xml:space="preserve">.3) </w:t>
      </w:r>
      <w:proofErr w:type="gramStart"/>
      <w:r w:rsidR="00B846C5" w:rsidRPr="005970BD">
        <w:rPr>
          <w:rFonts w:ascii="Arial" w:hAnsi="Arial" w:cs="Arial"/>
          <w:b/>
          <w:bCs/>
          <w:lang w:eastAsia="tr-TR"/>
        </w:rPr>
        <w:t>For</w:t>
      </w:r>
      <w:proofErr w:type="gramEnd"/>
      <w:r w:rsidR="00B846C5" w:rsidRPr="005970BD">
        <w:rPr>
          <w:rFonts w:ascii="Arial" w:hAnsi="Arial" w:cs="Arial"/>
          <w:b/>
          <w:bCs/>
          <w:lang w:eastAsia="tr-TR"/>
        </w:rPr>
        <w:t xml:space="preserve"> rating agencies, is there any requirements for authorization in your jurisdiction?</w:t>
      </w:r>
    </w:p>
    <w:p w:rsidR="00B846C5" w:rsidRPr="005970BD" w:rsidRDefault="00B846C5" w:rsidP="00151213">
      <w:pPr>
        <w:pStyle w:val="ListParagraph"/>
        <w:numPr>
          <w:ilvl w:val="0"/>
          <w:numId w:val="15"/>
        </w:numPr>
        <w:tabs>
          <w:tab w:val="left" w:pos="1134"/>
        </w:tabs>
        <w:spacing w:after="160" w:line="360" w:lineRule="auto"/>
        <w:ind w:left="709" w:firstLine="0"/>
        <w:rPr>
          <w:rFonts w:ascii="Arial" w:hAnsi="Arial" w:cs="Arial"/>
        </w:rPr>
      </w:pPr>
      <w:r w:rsidRPr="005970BD">
        <w:rPr>
          <w:rFonts w:ascii="Arial" w:hAnsi="Arial" w:cs="Arial"/>
        </w:rPr>
        <w:t>Yes</w:t>
      </w:r>
    </w:p>
    <w:p w:rsidR="00B846C5" w:rsidRPr="005970BD" w:rsidRDefault="00B846C5" w:rsidP="00151213">
      <w:pPr>
        <w:pStyle w:val="ListParagraph"/>
        <w:numPr>
          <w:ilvl w:val="0"/>
          <w:numId w:val="15"/>
        </w:numPr>
        <w:spacing w:after="160" w:line="360" w:lineRule="auto"/>
        <w:ind w:left="1134" w:hanging="425"/>
        <w:rPr>
          <w:rFonts w:ascii="Arial" w:hAnsi="Arial" w:cs="Arial"/>
        </w:rPr>
      </w:pPr>
      <w:r w:rsidRPr="005970BD">
        <w:rPr>
          <w:rFonts w:ascii="Arial" w:hAnsi="Arial" w:cs="Arial"/>
        </w:rPr>
        <w:t>No</w:t>
      </w:r>
    </w:p>
    <w:p w:rsidR="00B846C5" w:rsidRPr="005970BD" w:rsidRDefault="00B846C5" w:rsidP="00151213">
      <w:pPr>
        <w:pStyle w:val="ListParagraph"/>
        <w:numPr>
          <w:ilvl w:val="0"/>
          <w:numId w:val="15"/>
        </w:numPr>
        <w:spacing w:after="160" w:line="360" w:lineRule="auto"/>
        <w:ind w:left="1134" w:hanging="436"/>
        <w:rPr>
          <w:rFonts w:ascii="Arial" w:hAnsi="Arial" w:cs="Arial"/>
        </w:rPr>
      </w:pPr>
      <w:r w:rsidRPr="005970BD">
        <w:rPr>
          <w:rFonts w:ascii="Arial" w:hAnsi="Arial" w:cs="Arial"/>
        </w:rPr>
        <w:t>Other (…</w:t>
      </w:r>
      <w:r w:rsidR="00151213" w:rsidRPr="005970BD">
        <w:rPr>
          <w:rFonts w:ascii="Arial" w:hAnsi="Arial" w:cs="Arial"/>
        </w:rPr>
        <w:t>…..</w:t>
      </w:r>
      <w:r w:rsidRPr="005970BD">
        <w:rPr>
          <w:rFonts w:ascii="Arial" w:hAnsi="Arial" w:cs="Arial"/>
        </w:rPr>
        <w:t>…)</w:t>
      </w:r>
    </w:p>
    <w:p w:rsidR="00B846C5" w:rsidRPr="005970BD" w:rsidRDefault="00151213" w:rsidP="00B846C5">
      <w:pPr>
        <w:spacing w:line="360" w:lineRule="auto"/>
        <w:ind w:firstLine="709"/>
        <w:rPr>
          <w:rFonts w:ascii="Arial" w:hAnsi="Arial" w:cs="Arial"/>
          <w:b/>
          <w:bCs/>
          <w:lang w:eastAsia="tr-TR"/>
        </w:rPr>
      </w:pPr>
      <w:r w:rsidRPr="005970BD">
        <w:rPr>
          <w:rFonts w:ascii="Arial" w:hAnsi="Arial" w:cs="Arial"/>
          <w:b/>
          <w:bCs/>
          <w:lang w:eastAsia="tr-TR"/>
        </w:rPr>
        <w:lastRenderedPageBreak/>
        <w:t>Question (5</w:t>
      </w:r>
      <w:r w:rsidR="00B846C5" w:rsidRPr="005970BD">
        <w:rPr>
          <w:rFonts w:ascii="Arial" w:hAnsi="Arial" w:cs="Arial"/>
          <w:b/>
          <w:bCs/>
          <w:lang w:eastAsia="tr-TR"/>
        </w:rPr>
        <w:t>.3.</w:t>
      </w:r>
      <w:r w:rsidRPr="005970BD">
        <w:rPr>
          <w:rFonts w:ascii="Arial" w:hAnsi="Arial" w:cs="Arial"/>
          <w:b/>
          <w:bCs/>
          <w:lang w:eastAsia="tr-TR"/>
        </w:rPr>
        <w:t xml:space="preserve">1) </w:t>
      </w:r>
      <w:proofErr w:type="gramStart"/>
      <w:r w:rsidRPr="005970BD">
        <w:rPr>
          <w:rFonts w:ascii="Arial" w:hAnsi="Arial" w:cs="Arial"/>
          <w:b/>
          <w:bCs/>
          <w:lang w:eastAsia="tr-TR"/>
        </w:rPr>
        <w:t>If</w:t>
      </w:r>
      <w:proofErr w:type="gramEnd"/>
      <w:r w:rsidRPr="005970BD">
        <w:rPr>
          <w:rFonts w:ascii="Arial" w:hAnsi="Arial" w:cs="Arial"/>
          <w:b/>
          <w:bCs/>
          <w:lang w:eastAsia="tr-TR"/>
        </w:rPr>
        <w:t xml:space="preserve"> the answer for question 5</w:t>
      </w:r>
      <w:r w:rsidR="00B846C5" w:rsidRPr="005970BD">
        <w:rPr>
          <w:rFonts w:ascii="Arial" w:hAnsi="Arial" w:cs="Arial"/>
          <w:b/>
          <w:bCs/>
          <w:lang w:eastAsia="tr-TR"/>
        </w:rPr>
        <w:t>.3 is yes, please provide more information about requirements for authorization of rating agencies?</w:t>
      </w:r>
    </w:p>
    <w:p w:rsidR="00B846C5" w:rsidRPr="005970BD" w:rsidRDefault="00B846C5" w:rsidP="00B846C5">
      <w:pPr>
        <w:spacing w:line="360" w:lineRule="auto"/>
        <w:ind w:firstLine="709"/>
        <w:rPr>
          <w:rFonts w:ascii="Arial" w:hAnsi="Arial" w:cs="Arial"/>
          <w:b/>
          <w:bCs/>
          <w:lang w:eastAsia="tr-TR"/>
        </w:rPr>
      </w:pPr>
    </w:p>
    <w:p w:rsidR="00B846C5" w:rsidRPr="005970BD" w:rsidRDefault="00151213" w:rsidP="009D1C01">
      <w:pPr>
        <w:spacing w:line="360" w:lineRule="auto"/>
        <w:ind w:firstLine="709"/>
        <w:rPr>
          <w:rFonts w:ascii="Arial" w:hAnsi="Arial" w:cs="Arial"/>
          <w:b/>
          <w:bCs/>
          <w:lang w:eastAsia="tr-TR"/>
        </w:rPr>
      </w:pPr>
      <w:r w:rsidRPr="005970BD">
        <w:rPr>
          <w:rFonts w:ascii="Arial" w:hAnsi="Arial" w:cs="Arial"/>
          <w:b/>
          <w:bCs/>
          <w:lang w:eastAsia="tr-TR"/>
        </w:rPr>
        <w:t>5</w:t>
      </w:r>
      <w:r w:rsidR="00B846C5" w:rsidRPr="005970BD">
        <w:rPr>
          <w:rFonts w:ascii="Arial" w:hAnsi="Arial" w:cs="Arial"/>
          <w:b/>
          <w:bCs/>
          <w:lang w:eastAsia="tr-TR"/>
        </w:rPr>
        <w:t xml:space="preserve">.4) </w:t>
      </w:r>
      <w:proofErr w:type="gramStart"/>
      <w:r w:rsidR="00B846C5" w:rsidRPr="005970BD">
        <w:rPr>
          <w:rFonts w:ascii="Arial" w:hAnsi="Arial" w:cs="Arial"/>
          <w:b/>
          <w:bCs/>
          <w:lang w:eastAsia="tr-TR"/>
        </w:rPr>
        <w:t>How</w:t>
      </w:r>
      <w:proofErr w:type="gramEnd"/>
      <w:r w:rsidR="00B846C5" w:rsidRPr="005970BD">
        <w:rPr>
          <w:rFonts w:ascii="Arial" w:hAnsi="Arial" w:cs="Arial"/>
          <w:b/>
          <w:bCs/>
          <w:lang w:eastAsia="tr-TR"/>
        </w:rPr>
        <w:t xml:space="preserve"> many rating agencies do provide rating services to issuers of financial products and services in your jurisdiction?</w:t>
      </w:r>
    </w:p>
    <w:p w:rsidR="009F14B8" w:rsidRPr="005970BD" w:rsidRDefault="009F14B8" w:rsidP="00B846C5">
      <w:pPr>
        <w:spacing w:before="100" w:beforeAutospacing="1" w:after="100" w:afterAutospacing="1" w:line="240" w:lineRule="auto"/>
        <w:jc w:val="both"/>
        <w:rPr>
          <w:rFonts w:ascii="Arial" w:hAnsi="Arial" w:cs="Arial"/>
          <w:b/>
          <w:bCs/>
        </w:rPr>
      </w:pPr>
    </w:p>
    <w:p w:rsidR="00B846C5" w:rsidRPr="005970BD" w:rsidRDefault="00B846C5" w:rsidP="00B846C5">
      <w:pPr>
        <w:spacing w:before="100" w:beforeAutospacing="1" w:after="100" w:afterAutospacing="1" w:line="240" w:lineRule="auto"/>
        <w:jc w:val="both"/>
        <w:rPr>
          <w:rFonts w:ascii="Arial" w:hAnsi="Arial" w:cs="Arial"/>
          <w:b/>
          <w:bCs/>
        </w:rPr>
      </w:pPr>
      <w:r w:rsidRPr="005970BD">
        <w:rPr>
          <w:rFonts w:ascii="Arial" w:hAnsi="Arial" w:cs="Arial"/>
          <w:b/>
          <w:bCs/>
        </w:rPr>
        <w:t xml:space="preserve">G. </w:t>
      </w:r>
      <w:r w:rsidRPr="005970BD">
        <w:rPr>
          <w:rFonts w:ascii="Arial" w:hAnsi="Arial" w:cs="Arial"/>
          <w:b/>
          <w:bCs/>
        </w:rPr>
        <w:tab/>
        <w:t>Next Steps for Capacity Building</w:t>
      </w:r>
    </w:p>
    <w:p w:rsidR="00B846C5" w:rsidRPr="005970BD" w:rsidRDefault="00B846C5" w:rsidP="00B846C5">
      <w:pPr>
        <w:pStyle w:val="ListParagraph"/>
        <w:spacing w:line="360" w:lineRule="auto"/>
        <w:ind w:left="0"/>
        <w:jc w:val="both"/>
        <w:rPr>
          <w:rFonts w:ascii="Arial" w:hAnsi="Arial" w:cs="Arial"/>
          <w:b/>
          <w:lang w:val="en"/>
        </w:rPr>
      </w:pPr>
      <w:r w:rsidRPr="005970BD">
        <w:rPr>
          <w:rFonts w:ascii="Arial" w:hAnsi="Arial" w:cs="Arial"/>
          <w:b/>
          <w:bCs/>
        </w:rPr>
        <w:t xml:space="preserve">Which one of </w:t>
      </w:r>
      <w:r w:rsidR="009D1C01" w:rsidRPr="005970BD">
        <w:rPr>
          <w:rFonts w:ascii="Arial" w:hAnsi="Arial" w:cs="Arial"/>
          <w:b/>
          <w:bCs/>
        </w:rPr>
        <w:t>the following</w:t>
      </w:r>
      <w:r w:rsidRPr="005970BD">
        <w:rPr>
          <w:rFonts w:ascii="Arial" w:hAnsi="Arial" w:cs="Arial"/>
          <w:b/>
          <w:bCs/>
        </w:rPr>
        <w:t xml:space="preserve"> categories can be realizing your institution to enhance the abilities that will allow them to achieve measurable and sustainable results for further cooperation according to your point of view?</w:t>
      </w:r>
    </w:p>
    <w:p w:rsidR="00B846C5" w:rsidRPr="005970BD" w:rsidRDefault="00B846C5" w:rsidP="00B846C5">
      <w:pPr>
        <w:pStyle w:val="ListParagraph"/>
        <w:spacing w:after="0" w:line="360" w:lineRule="auto"/>
        <w:jc w:val="both"/>
        <w:rPr>
          <w:rFonts w:ascii="Arial" w:hAnsi="Arial" w:cs="Arial"/>
          <w:bCs/>
        </w:rPr>
      </w:pPr>
    </w:p>
    <w:tbl>
      <w:tblPr>
        <w:tblStyle w:val="TableGrid"/>
        <w:tblW w:w="9634" w:type="dxa"/>
        <w:shd w:val="clear" w:color="auto" w:fill="DBE5F1" w:themeFill="accent1" w:themeFillTint="33"/>
        <w:tblLook w:val="04A0" w:firstRow="1" w:lastRow="0" w:firstColumn="1" w:lastColumn="0" w:noHBand="0" w:noVBand="1"/>
      </w:tblPr>
      <w:tblGrid>
        <w:gridCol w:w="8784"/>
        <w:gridCol w:w="850"/>
      </w:tblGrid>
      <w:tr w:rsidR="00B846C5" w:rsidRPr="005970BD" w:rsidTr="00151213">
        <w:tc>
          <w:tcPr>
            <w:tcW w:w="8784"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r w:rsidRPr="005970BD">
              <w:rPr>
                <w:rFonts w:ascii="Arial" w:hAnsi="Arial" w:cs="Arial"/>
              </w:rPr>
              <w:t>Creating COMCEC Expert Group on Capacity Building that is composed of Experts with an aim to support the capability of human resources to draft and enforce market rules and regulations for COMCEC capital market regulators.</w:t>
            </w:r>
          </w:p>
        </w:tc>
        <w:tc>
          <w:tcPr>
            <w:tcW w:w="850"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p>
        </w:tc>
      </w:tr>
      <w:tr w:rsidR="00B846C5" w:rsidRPr="005970BD" w:rsidTr="00151213">
        <w:trPr>
          <w:trHeight w:val="901"/>
        </w:trPr>
        <w:tc>
          <w:tcPr>
            <w:tcW w:w="8784"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r w:rsidRPr="005970BD">
              <w:rPr>
                <w:rFonts w:ascii="Arial" w:hAnsi="Arial" w:cs="Arial"/>
              </w:rPr>
              <w:t xml:space="preserve">Through Memorandum of Agreement/ Understanding </w:t>
            </w:r>
          </w:p>
        </w:tc>
        <w:tc>
          <w:tcPr>
            <w:tcW w:w="850"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p>
        </w:tc>
      </w:tr>
      <w:tr w:rsidR="00B846C5" w:rsidRPr="005970BD" w:rsidTr="00151213">
        <w:tc>
          <w:tcPr>
            <w:tcW w:w="8784" w:type="dxa"/>
            <w:shd w:val="clear" w:color="auto" w:fill="DBE5F1" w:themeFill="accent1" w:themeFillTint="33"/>
          </w:tcPr>
          <w:p w:rsidR="00B846C5" w:rsidRPr="005970BD" w:rsidRDefault="00B846C5" w:rsidP="00C06C52">
            <w:pPr>
              <w:autoSpaceDE w:val="0"/>
              <w:autoSpaceDN w:val="0"/>
              <w:adjustRightInd w:val="0"/>
              <w:rPr>
                <w:rFonts w:ascii="Arial" w:hAnsi="Arial" w:cs="Arial"/>
                <w:lang w:eastAsia="tr-TR"/>
              </w:rPr>
            </w:pPr>
            <w:r w:rsidRPr="005970BD">
              <w:rPr>
                <w:rFonts w:ascii="Arial" w:hAnsi="Arial" w:cs="Arial"/>
                <w:lang w:eastAsia="tr-TR"/>
              </w:rPr>
              <w:t>Work program including research, workshops, and study</w:t>
            </w:r>
          </w:p>
          <w:p w:rsidR="00B846C5" w:rsidRPr="005970BD" w:rsidRDefault="00B846C5" w:rsidP="00C06C52">
            <w:pPr>
              <w:pStyle w:val="ListParagraph"/>
              <w:spacing w:line="360" w:lineRule="auto"/>
              <w:ind w:left="0"/>
              <w:jc w:val="both"/>
              <w:rPr>
                <w:rFonts w:ascii="Arial" w:hAnsi="Arial" w:cs="Arial"/>
              </w:rPr>
            </w:pPr>
            <w:r w:rsidRPr="005970BD">
              <w:rPr>
                <w:rFonts w:ascii="Arial" w:hAnsi="Arial" w:cs="Arial"/>
              </w:rPr>
              <w:t>tours about selected issues on human resources</w:t>
            </w:r>
          </w:p>
        </w:tc>
        <w:tc>
          <w:tcPr>
            <w:tcW w:w="850"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p>
        </w:tc>
      </w:tr>
      <w:tr w:rsidR="00B846C5" w:rsidRPr="005970BD" w:rsidTr="00151213">
        <w:tc>
          <w:tcPr>
            <w:tcW w:w="8784"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r w:rsidRPr="005970BD">
              <w:rPr>
                <w:rFonts w:ascii="Arial" w:hAnsi="Arial" w:cs="Arial"/>
              </w:rPr>
              <w:t>Country specific issues</w:t>
            </w:r>
          </w:p>
        </w:tc>
        <w:tc>
          <w:tcPr>
            <w:tcW w:w="850"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p>
        </w:tc>
      </w:tr>
    </w:tbl>
    <w:p w:rsidR="009D1C01" w:rsidRPr="005970BD" w:rsidRDefault="009D1C01" w:rsidP="00B846C5">
      <w:pPr>
        <w:pStyle w:val="ListParagraph"/>
        <w:spacing w:after="0" w:line="360" w:lineRule="auto"/>
        <w:ind w:left="0"/>
        <w:jc w:val="both"/>
        <w:rPr>
          <w:rFonts w:ascii="Arial" w:hAnsi="Arial" w:cs="Arial"/>
          <w:b/>
        </w:rPr>
      </w:pPr>
    </w:p>
    <w:p w:rsidR="00B846C5" w:rsidRPr="005970BD" w:rsidRDefault="00B846C5" w:rsidP="00B846C5">
      <w:pPr>
        <w:pStyle w:val="ListParagraph"/>
        <w:spacing w:after="0" w:line="360" w:lineRule="auto"/>
        <w:ind w:left="0"/>
        <w:jc w:val="both"/>
        <w:rPr>
          <w:rFonts w:ascii="Arial" w:hAnsi="Arial" w:cs="Arial"/>
          <w:b/>
        </w:rPr>
      </w:pPr>
      <w:r w:rsidRPr="005970BD">
        <w:rPr>
          <w:rFonts w:ascii="Arial" w:hAnsi="Arial" w:cs="Arial"/>
          <w:b/>
        </w:rPr>
        <w:t>If you have any other idea, please specify them:</w:t>
      </w:r>
    </w:p>
    <w:p w:rsidR="00B846C5" w:rsidRPr="005970BD" w:rsidRDefault="00B846C5" w:rsidP="00B846C5">
      <w:pPr>
        <w:pStyle w:val="ListParagraph"/>
        <w:spacing w:after="0" w:line="360" w:lineRule="auto"/>
        <w:ind w:left="0"/>
        <w:jc w:val="both"/>
        <w:rPr>
          <w:rFonts w:ascii="Arial" w:hAnsi="Arial" w:cs="Arial"/>
        </w:rPr>
      </w:pPr>
      <w:r w:rsidRPr="005970BD">
        <w:rPr>
          <w:rFonts w:ascii="Arial" w:hAnsi="Arial" w:cs="Arial"/>
          <w:noProof/>
          <w:lang w:val="tr-TR" w:eastAsia="tr-TR"/>
        </w:rPr>
        <mc:AlternateContent>
          <mc:Choice Requires="wps">
            <w:drawing>
              <wp:anchor distT="0" distB="0" distL="114300" distR="114300" simplePos="0" relativeHeight="251675648" behindDoc="0" locked="0" layoutInCell="1" allowOverlap="1" wp14:anchorId="4AE83619" wp14:editId="49703C77">
                <wp:simplePos x="0" y="0"/>
                <wp:positionH relativeFrom="column">
                  <wp:posOffset>31750</wp:posOffset>
                </wp:positionH>
                <wp:positionV relativeFrom="paragraph">
                  <wp:posOffset>142240</wp:posOffset>
                </wp:positionV>
                <wp:extent cx="5752465" cy="0"/>
                <wp:effectExtent l="12700" t="8890" r="6985" b="10160"/>
                <wp:wrapNone/>
                <wp:docPr id="10"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2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F1E815" id="_x0000_t32" coordsize="21600,21600" o:spt="32" o:oned="t" path="m,l21600,21600e" filled="f">
                <v:path arrowok="t" fillok="f" o:connecttype="none"/>
                <o:lock v:ext="edit" shapetype="t"/>
              </v:shapetype>
              <v:shape id="AutoShape 28" o:spid="_x0000_s1026" type="#_x0000_t32" style="position:absolute;margin-left:2.5pt;margin-top:11.2pt;width:452.95pt;height:0;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"/>
            </w:pict>
          </mc:Fallback>
        </mc:AlternateContent>
      </w:r>
    </w:p>
    <w:p w:rsidR="009D1C01" w:rsidRPr="005970BD" w:rsidRDefault="00B846C5" w:rsidP="009D1C01">
      <w:pPr>
        <w:pStyle w:val="ListParagraph"/>
        <w:spacing w:after="0" w:line="360" w:lineRule="auto"/>
        <w:ind w:left="0"/>
        <w:jc w:val="both"/>
        <w:rPr>
          <w:rFonts w:ascii="Arial" w:hAnsi="Arial" w:cs="Arial"/>
        </w:rPr>
      </w:pPr>
      <w:r w:rsidRPr="005970BD">
        <w:rPr>
          <w:rFonts w:ascii="Arial" w:hAnsi="Arial" w:cs="Arial"/>
          <w:noProof/>
          <w:lang w:val="tr-TR" w:eastAsia="tr-TR"/>
        </w:rPr>
        <mc:AlternateContent>
          <mc:Choice Requires="wps">
            <w:drawing>
              <wp:anchor distT="0" distB="0" distL="114300" distR="114300" simplePos="0" relativeHeight="251676672" behindDoc="0" locked="0" layoutInCell="1" allowOverlap="1" wp14:anchorId="540C13D7" wp14:editId="6E61F3D9">
                <wp:simplePos x="0" y="0"/>
                <wp:positionH relativeFrom="column">
                  <wp:posOffset>31750</wp:posOffset>
                </wp:positionH>
                <wp:positionV relativeFrom="paragraph">
                  <wp:posOffset>161290</wp:posOffset>
                </wp:positionV>
                <wp:extent cx="5752465" cy="0"/>
                <wp:effectExtent l="12700" t="8890" r="6985" b="10160"/>
                <wp:wrapNone/>
                <wp:docPr id="1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2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2782C" id="AutoShape 29" o:spid="_x0000_s1026" type="#_x0000_t32" style="position:absolute;margin-left:2.5pt;margin-top:12.7pt;width:452.95pt;height:0;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"/>
            </w:pict>
          </mc:Fallback>
        </mc:AlternateContent>
      </w:r>
    </w:p>
    <w:p w:rsidR="00B846C5" w:rsidRPr="005970BD" w:rsidRDefault="00B846C5" w:rsidP="009D1C01">
      <w:pPr>
        <w:pStyle w:val="ListParagraph"/>
        <w:spacing w:after="0" w:line="360" w:lineRule="auto"/>
        <w:ind w:left="0"/>
        <w:jc w:val="both"/>
        <w:rPr>
          <w:rFonts w:ascii="Arial" w:hAnsi="Arial" w:cs="Arial"/>
        </w:rPr>
      </w:pPr>
      <w:r w:rsidRPr="005970BD">
        <w:rPr>
          <w:rFonts w:ascii="Arial" w:hAnsi="Arial" w:cs="Arial"/>
        </w:rPr>
        <w:t>Which steps have to build for organizational capacity include;</w:t>
      </w:r>
    </w:p>
    <w:tbl>
      <w:tblPr>
        <w:tblStyle w:val="TableGrid"/>
        <w:tblW w:w="9634" w:type="dxa"/>
        <w:shd w:val="clear" w:color="auto" w:fill="DBE5F1" w:themeFill="accent1" w:themeFillTint="33"/>
        <w:tblLook w:val="04A0" w:firstRow="1" w:lastRow="0" w:firstColumn="1" w:lastColumn="0" w:noHBand="0" w:noVBand="1"/>
      </w:tblPr>
      <w:tblGrid>
        <w:gridCol w:w="8784"/>
        <w:gridCol w:w="850"/>
      </w:tblGrid>
      <w:tr w:rsidR="00B846C5" w:rsidRPr="005970BD" w:rsidTr="00151213">
        <w:tc>
          <w:tcPr>
            <w:tcW w:w="8784"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r w:rsidRPr="005970BD">
              <w:rPr>
                <w:rFonts w:ascii="Arial" w:hAnsi="Arial" w:cs="Arial"/>
              </w:rPr>
              <w:t>Developing a conceptual framework</w:t>
            </w:r>
          </w:p>
        </w:tc>
        <w:tc>
          <w:tcPr>
            <w:tcW w:w="850" w:type="dxa"/>
            <w:shd w:val="clear" w:color="auto" w:fill="DBE5F1" w:themeFill="accent1" w:themeFillTint="33"/>
          </w:tcPr>
          <w:p w:rsidR="00B846C5" w:rsidRPr="005970BD" w:rsidRDefault="00B846C5" w:rsidP="00C06C52">
            <w:pPr>
              <w:spacing w:before="100" w:beforeAutospacing="1" w:after="100" w:afterAutospacing="1"/>
              <w:rPr>
                <w:rFonts w:ascii="Arial" w:hAnsi="Arial" w:cs="Arial"/>
                <w:lang w:val="en"/>
              </w:rPr>
            </w:pPr>
          </w:p>
        </w:tc>
      </w:tr>
      <w:tr w:rsidR="00B846C5" w:rsidRPr="005970BD" w:rsidTr="00151213">
        <w:tc>
          <w:tcPr>
            <w:tcW w:w="8784"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r w:rsidRPr="005970BD">
              <w:rPr>
                <w:rFonts w:ascii="Arial" w:hAnsi="Arial" w:cs="Arial"/>
              </w:rPr>
              <w:t>Establishing an organizational attitude</w:t>
            </w:r>
          </w:p>
        </w:tc>
        <w:tc>
          <w:tcPr>
            <w:tcW w:w="850" w:type="dxa"/>
            <w:shd w:val="clear" w:color="auto" w:fill="DBE5F1" w:themeFill="accent1" w:themeFillTint="33"/>
          </w:tcPr>
          <w:p w:rsidR="00B846C5" w:rsidRPr="005970BD" w:rsidRDefault="00B846C5" w:rsidP="00C06C52">
            <w:pPr>
              <w:spacing w:before="100" w:beforeAutospacing="1" w:after="100" w:afterAutospacing="1"/>
              <w:rPr>
                <w:rFonts w:ascii="Arial" w:hAnsi="Arial" w:cs="Arial"/>
                <w:lang w:val="en"/>
              </w:rPr>
            </w:pPr>
          </w:p>
        </w:tc>
      </w:tr>
      <w:tr w:rsidR="00B846C5" w:rsidRPr="005970BD" w:rsidTr="00151213">
        <w:tc>
          <w:tcPr>
            <w:tcW w:w="8784"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r w:rsidRPr="005970BD">
              <w:rPr>
                <w:rFonts w:ascii="Arial" w:hAnsi="Arial" w:cs="Arial"/>
              </w:rPr>
              <w:t>Developing a vision and strategy</w:t>
            </w:r>
          </w:p>
        </w:tc>
        <w:tc>
          <w:tcPr>
            <w:tcW w:w="850" w:type="dxa"/>
            <w:shd w:val="clear" w:color="auto" w:fill="DBE5F1" w:themeFill="accent1" w:themeFillTint="33"/>
          </w:tcPr>
          <w:p w:rsidR="00B846C5" w:rsidRPr="005970BD" w:rsidRDefault="00B846C5" w:rsidP="00C06C52">
            <w:pPr>
              <w:spacing w:before="100" w:beforeAutospacing="1" w:after="100" w:afterAutospacing="1"/>
              <w:rPr>
                <w:rFonts w:ascii="Arial" w:hAnsi="Arial" w:cs="Arial"/>
                <w:lang w:val="en"/>
              </w:rPr>
            </w:pPr>
          </w:p>
        </w:tc>
      </w:tr>
      <w:tr w:rsidR="00B846C5" w:rsidRPr="005970BD" w:rsidTr="00151213">
        <w:tc>
          <w:tcPr>
            <w:tcW w:w="8784"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r w:rsidRPr="005970BD">
              <w:rPr>
                <w:rFonts w:ascii="Arial" w:hAnsi="Arial" w:cs="Arial"/>
              </w:rPr>
              <w:t>Developing an organizational structure</w:t>
            </w:r>
          </w:p>
        </w:tc>
        <w:tc>
          <w:tcPr>
            <w:tcW w:w="850" w:type="dxa"/>
            <w:shd w:val="clear" w:color="auto" w:fill="DBE5F1" w:themeFill="accent1" w:themeFillTint="33"/>
          </w:tcPr>
          <w:p w:rsidR="00B846C5" w:rsidRPr="005970BD" w:rsidRDefault="00B846C5" w:rsidP="00C06C52">
            <w:pPr>
              <w:spacing w:before="100" w:beforeAutospacing="1" w:after="100" w:afterAutospacing="1"/>
              <w:rPr>
                <w:rFonts w:ascii="Arial" w:hAnsi="Arial" w:cs="Arial"/>
                <w:lang w:val="en"/>
              </w:rPr>
            </w:pPr>
          </w:p>
        </w:tc>
      </w:tr>
      <w:tr w:rsidR="00B846C5" w:rsidRPr="005970BD" w:rsidTr="00151213">
        <w:tc>
          <w:tcPr>
            <w:tcW w:w="8784" w:type="dxa"/>
            <w:shd w:val="clear" w:color="auto" w:fill="DBE5F1" w:themeFill="accent1" w:themeFillTint="33"/>
          </w:tcPr>
          <w:p w:rsidR="00B846C5" w:rsidRPr="005970BD" w:rsidRDefault="00B846C5" w:rsidP="00C06C52">
            <w:pPr>
              <w:pStyle w:val="ListParagraph"/>
              <w:spacing w:line="360" w:lineRule="auto"/>
              <w:ind w:left="0"/>
              <w:jc w:val="both"/>
              <w:rPr>
                <w:rFonts w:ascii="Arial" w:hAnsi="Arial" w:cs="Arial"/>
              </w:rPr>
            </w:pPr>
            <w:r w:rsidRPr="005970BD">
              <w:rPr>
                <w:rFonts w:ascii="Arial" w:hAnsi="Arial" w:cs="Arial"/>
              </w:rPr>
              <w:t>Acquiring skills and resources</w:t>
            </w:r>
          </w:p>
        </w:tc>
        <w:tc>
          <w:tcPr>
            <w:tcW w:w="850" w:type="dxa"/>
            <w:shd w:val="clear" w:color="auto" w:fill="DBE5F1" w:themeFill="accent1" w:themeFillTint="33"/>
          </w:tcPr>
          <w:p w:rsidR="00B846C5" w:rsidRPr="005970BD" w:rsidRDefault="00B846C5" w:rsidP="00C06C52">
            <w:pPr>
              <w:spacing w:before="100" w:beforeAutospacing="1" w:after="100" w:afterAutospacing="1"/>
              <w:rPr>
                <w:rFonts w:ascii="Arial" w:hAnsi="Arial" w:cs="Arial"/>
                <w:lang w:val="en"/>
              </w:rPr>
            </w:pPr>
          </w:p>
        </w:tc>
      </w:tr>
    </w:tbl>
    <w:p w:rsidR="00B846C5" w:rsidRPr="005970BD" w:rsidRDefault="00B846C5" w:rsidP="00B846C5">
      <w:pPr>
        <w:tabs>
          <w:tab w:val="left" w:pos="426"/>
        </w:tabs>
        <w:rPr>
          <w:rFonts w:ascii="Arial" w:hAnsi="Arial" w:cs="Arial"/>
        </w:rPr>
      </w:pPr>
    </w:p>
    <w:p w:rsidR="00B846C5" w:rsidRPr="005970BD" w:rsidRDefault="00B846C5" w:rsidP="00B846C5">
      <w:pPr>
        <w:spacing w:before="100" w:beforeAutospacing="1" w:after="100" w:afterAutospacing="1" w:line="240" w:lineRule="auto"/>
        <w:jc w:val="both"/>
        <w:rPr>
          <w:rFonts w:ascii="Arial" w:hAnsi="Arial" w:cs="Arial"/>
          <w:b/>
          <w:bCs/>
        </w:rPr>
      </w:pPr>
    </w:p>
    <w:p w:rsidR="00B846C5" w:rsidRPr="005970BD" w:rsidRDefault="00B846C5" w:rsidP="00B846C5">
      <w:pPr>
        <w:spacing w:before="100" w:beforeAutospacing="1" w:after="100" w:afterAutospacing="1" w:line="240" w:lineRule="auto"/>
        <w:jc w:val="both"/>
        <w:rPr>
          <w:rFonts w:ascii="Arial" w:hAnsi="Arial" w:cs="Arial"/>
          <w:b/>
          <w:bCs/>
        </w:rPr>
      </w:pPr>
    </w:p>
    <w:p w:rsidR="00B846C5" w:rsidRPr="005970BD" w:rsidRDefault="00B846C5" w:rsidP="00B846C5">
      <w:pPr>
        <w:spacing w:before="100" w:beforeAutospacing="1" w:after="100" w:afterAutospacing="1" w:line="240" w:lineRule="auto"/>
        <w:jc w:val="center"/>
        <w:rPr>
          <w:rFonts w:ascii="Arial" w:hAnsi="Arial" w:cs="Arial"/>
          <w:b/>
          <w:bCs/>
        </w:rPr>
      </w:pPr>
      <w:r w:rsidRPr="005970BD">
        <w:rPr>
          <w:rFonts w:ascii="Arial" w:hAnsi="Arial" w:cs="Arial"/>
          <w:b/>
          <w:bCs/>
        </w:rPr>
        <w:t>---------------------------- End of Questionnaire ---------------------------</w:t>
      </w:r>
    </w:p>
    <w:p w:rsidR="00B846C5" w:rsidRPr="005970BD" w:rsidRDefault="00B846C5" w:rsidP="00B846C5">
      <w:pPr>
        <w:spacing w:before="100" w:beforeAutospacing="1" w:after="100" w:afterAutospacing="1" w:line="240" w:lineRule="auto"/>
        <w:jc w:val="both"/>
        <w:rPr>
          <w:rFonts w:ascii="Arial" w:hAnsi="Arial" w:cs="Arial"/>
          <w:bCs/>
        </w:rPr>
      </w:pPr>
      <w:r w:rsidRPr="005970BD">
        <w:rPr>
          <w:rFonts w:ascii="Arial" w:hAnsi="Arial" w:cs="Arial"/>
          <w:bCs/>
        </w:rPr>
        <w:t xml:space="preserve">Thank you for your contribution to this survey questionnaire. Your valuable input will certainly help us successfully accomplish the mandate. </w:t>
      </w:r>
    </w:p>
    <w:p w:rsidR="00B846C5" w:rsidRPr="005970BD" w:rsidRDefault="00B846C5" w:rsidP="00B846C5">
      <w:pPr>
        <w:spacing w:before="100" w:beforeAutospacing="1" w:after="100" w:afterAutospacing="1" w:line="240" w:lineRule="auto"/>
        <w:jc w:val="both"/>
        <w:rPr>
          <w:rFonts w:ascii="Arial" w:hAnsi="Arial" w:cs="Arial"/>
          <w:bCs/>
        </w:rPr>
      </w:pPr>
      <w:r w:rsidRPr="005970BD">
        <w:rPr>
          <w:rFonts w:ascii="Arial" w:hAnsi="Arial" w:cs="Arial"/>
          <w:bCs/>
        </w:rPr>
        <w:t xml:space="preserve">If you have any inquiry or need any further assistance regarding this survey questionnaire, please contact Mr. Erkam </w:t>
      </w:r>
      <w:proofErr w:type="spellStart"/>
      <w:r w:rsidRPr="005970BD">
        <w:rPr>
          <w:rFonts w:ascii="Arial" w:hAnsi="Arial" w:cs="Arial"/>
          <w:bCs/>
        </w:rPr>
        <w:t>Kutlutas</w:t>
      </w:r>
      <w:proofErr w:type="spellEnd"/>
      <w:r w:rsidRPr="005970BD">
        <w:rPr>
          <w:rFonts w:ascii="Arial" w:hAnsi="Arial" w:cs="Arial"/>
          <w:bCs/>
        </w:rPr>
        <w:t xml:space="preserve"> at the Capital Markets Board of Turkey by email (erkam.kutlutas@spk.gov.tr) or by phone (+90-312-292 85 27).</w:t>
      </w:r>
    </w:p>
    <w:p w:rsidR="00B846C5" w:rsidRPr="005970BD" w:rsidRDefault="00B846C5" w:rsidP="00B846C5">
      <w:pPr>
        <w:spacing w:before="100" w:beforeAutospacing="1" w:after="100" w:afterAutospacing="1" w:line="240" w:lineRule="auto"/>
        <w:jc w:val="both"/>
        <w:rPr>
          <w:rFonts w:ascii="Arial" w:hAnsi="Arial" w:cs="Arial"/>
          <w:bCs/>
        </w:rPr>
      </w:pPr>
      <w:r w:rsidRPr="005970BD">
        <w:rPr>
          <w:rFonts w:ascii="Arial" w:hAnsi="Arial" w:cs="Arial"/>
          <w:bCs/>
        </w:rPr>
        <w:t xml:space="preserve">Kindly submit the completed questionnaires to Ms. Seçil </w:t>
      </w:r>
      <w:proofErr w:type="spellStart"/>
      <w:r w:rsidRPr="005970BD">
        <w:rPr>
          <w:rFonts w:ascii="Arial" w:hAnsi="Arial" w:cs="Arial"/>
          <w:bCs/>
        </w:rPr>
        <w:t>Sayın</w:t>
      </w:r>
      <w:proofErr w:type="spellEnd"/>
      <w:r w:rsidRPr="005970BD">
        <w:rPr>
          <w:rFonts w:ascii="Arial" w:hAnsi="Arial" w:cs="Arial"/>
          <w:bCs/>
        </w:rPr>
        <w:t xml:space="preserve"> (secil.sayin@spk.gov.tr) and Erkam </w:t>
      </w:r>
      <w:proofErr w:type="spellStart"/>
      <w:r w:rsidRPr="005970BD">
        <w:rPr>
          <w:rFonts w:ascii="Arial" w:hAnsi="Arial" w:cs="Arial"/>
          <w:bCs/>
        </w:rPr>
        <w:t>Kutlutas</w:t>
      </w:r>
      <w:proofErr w:type="spellEnd"/>
      <w:r w:rsidRPr="005970BD">
        <w:rPr>
          <w:rFonts w:ascii="Arial" w:hAnsi="Arial" w:cs="Arial"/>
          <w:bCs/>
        </w:rPr>
        <w:t xml:space="preserve"> (erkam.kutlutas@spk.gov.tr) at the Capital Markets Board of Turkey and copy the same to (</w:t>
      </w:r>
      <w:hyperlink r:id="rId23" w:history="1">
        <w:r w:rsidRPr="005970BD">
          <w:rPr>
            <w:rStyle w:val="Hyperlink"/>
            <w:rFonts w:ascii="Arial" w:hAnsi="Arial" w:cs="Arial"/>
          </w:rPr>
          <w:t>secretariat@comceccmr.org</w:t>
        </w:r>
      </w:hyperlink>
      <w:r w:rsidRPr="005970BD">
        <w:rPr>
          <w:rFonts w:ascii="Arial" w:hAnsi="Arial" w:cs="Arial"/>
        </w:rPr>
        <w:t xml:space="preserve">) </w:t>
      </w:r>
      <w:r w:rsidRPr="005970BD">
        <w:rPr>
          <w:rFonts w:ascii="Arial" w:hAnsi="Arial" w:cs="Arial"/>
          <w:bCs/>
        </w:rPr>
        <w:t>by Ju</w:t>
      </w:r>
      <w:r w:rsidR="008F006D">
        <w:rPr>
          <w:rFonts w:ascii="Arial" w:hAnsi="Arial" w:cs="Arial"/>
          <w:bCs/>
        </w:rPr>
        <w:t>ly</w:t>
      </w:r>
      <w:r w:rsidRPr="005970BD">
        <w:rPr>
          <w:rFonts w:ascii="Arial" w:hAnsi="Arial" w:cs="Arial"/>
          <w:bCs/>
        </w:rPr>
        <w:t xml:space="preserve"> </w:t>
      </w:r>
      <w:r w:rsidR="004936FE">
        <w:rPr>
          <w:rFonts w:ascii="Arial" w:hAnsi="Arial" w:cs="Arial"/>
          <w:bCs/>
        </w:rPr>
        <w:t>21</w:t>
      </w:r>
      <w:r w:rsidRPr="005970BD">
        <w:rPr>
          <w:rFonts w:ascii="Arial" w:hAnsi="Arial" w:cs="Arial"/>
          <w:bCs/>
        </w:rPr>
        <w:t>, 2013.</w:t>
      </w:r>
    </w:p>
    <w:p w:rsidR="0009542A" w:rsidRPr="005970BD" w:rsidRDefault="0009542A" w:rsidP="0009542A">
      <w:pPr>
        <w:pStyle w:val="Default"/>
        <w:rPr>
          <w:rFonts w:ascii="Arial" w:hAnsi="Arial" w:cs="Arial"/>
          <w:sz w:val="22"/>
          <w:szCs w:val="22"/>
        </w:rPr>
      </w:pPr>
    </w:p>
    <w:p w:rsidR="0027410C" w:rsidRPr="005970BD" w:rsidRDefault="0027410C" w:rsidP="0027410C">
      <w:pPr>
        <w:spacing w:before="100" w:beforeAutospacing="1" w:after="100" w:afterAutospacing="1" w:line="240" w:lineRule="auto"/>
        <w:jc w:val="both"/>
        <w:rPr>
          <w:rFonts w:ascii="Arial" w:hAnsi="Arial" w:cs="Arial"/>
          <w:b/>
          <w:bCs/>
        </w:rPr>
      </w:pPr>
    </w:p>
    <w:sectPr w:rsidR="0027410C" w:rsidRPr="005970BD" w:rsidSect="00151213">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12B" w:rsidRDefault="0071112B" w:rsidP="00AB08D0">
      <w:pPr>
        <w:spacing w:after="0" w:line="240" w:lineRule="auto"/>
      </w:pPr>
      <w:r>
        <w:separator/>
      </w:r>
    </w:p>
  </w:endnote>
  <w:endnote w:type="continuationSeparator" w:id="0">
    <w:p w:rsidR="0071112B" w:rsidRDefault="0071112B" w:rsidP="00AB0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140229"/>
      <w:docPartObj>
        <w:docPartGallery w:val="Page Numbers (Bottom of Page)"/>
        <w:docPartUnique/>
      </w:docPartObj>
    </w:sdtPr>
    <w:sdtEndPr/>
    <w:sdtContent>
      <w:p w:rsidR="000E0C82" w:rsidRDefault="000E0C82">
        <w:pPr>
          <w:pStyle w:val="Footer"/>
          <w:jc w:val="right"/>
        </w:pPr>
        <w:r>
          <w:fldChar w:fldCharType="begin"/>
        </w:r>
        <w:r>
          <w:instrText>PAGE   \* MERGEFORMAT</w:instrText>
        </w:r>
        <w:r>
          <w:fldChar w:fldCharType="separate"/>
        </w:r>
        <w:r w:rsidR="004936FE" w:rsidRPr="004936FE">
          <w:rPr>
            <w:noProof/>
            <w:lang w:val="tr-TR"/>
          </w:rPr>
          <w:t>4</w:t>
        </w:r>
        <w:r>
          <w:fldChar w:fldCharType="end"/>
        </w:r>
      </w:p>
    </w:sdtContent>
  </w:sdt>
  <w:p w:rsidR="000E0C82" w:rsidRDefault="000E0C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12B" w:rsidRDefault="0071112B" w:rsidP="00AB08D0">
      <w:pPr>
        <w:spacing w:after="0" w:line="240" w:lineRule="auto"/>
      </w:pPr>
      <w:r>
        <w:separator/>
      </w:r>
    </w:p>
  </w:footnote>
  <w:footnote w:type="continuationSeparator" w:id="0">
    <w:p w:rsidR="0071112B" w:rsidRDefault="0071112B" w:rsidP="00AB08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C82" w:rsidRPr="00AB08D0" w:rsidRDefault="000E0C82">
    <w:pPr>
      <w:pStyle w:val="Header"/>
      <w:rPr>
        <w:b/>
      </w:rPr>
    </w:pPr>
    <w:r>
      <w:rPr>
        <w:b/>
      </w:rPr>
      <w:t>Capacity Building</w:t>
    </w:r>
    <w:r w:rsidRPr="00AB08D0">
      <w:rPr>
        <w:b/>
      </w:rPr>
      <w:t xml:space="preserve"> Taskforce – </w:t>
    </w:r>
    <w:r>
      <w:rPr>
        <w:b/>
      </w:rPr>
      <w:t>Market Surveillance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240D0"/>
    <w:multiLevelType w:val="hybridMultilevel"/>
    <w:tmpl w:val="381286BE"/>
    <w:lvl w:ilvl="0" w:tplc="C1902A58">
      <w:start w:val="1"/>
      <w:numFmt w:val="upperLetter"/>
      <w:lvlText w:val="%1)"/>
      <w:lvlJc w:val="left"/>
      <w:pPr>
        <w:ind w:left="1068" w:hanging="360"/>
      </w:pPr>
      <w:rPr>
        <w:b/>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
    <w:nsid w:val="0ACC771B"/>
    <w:multiLevelType w:val="hybridMultilevel"/>
    <w:tmpl w:val="0DD03ABA"/>
    <w:lvl w:ilvl="0" w:tplc="4409001B">
      <w:start w:val="1"/>
      <w:numFmt w:val="lowerRoman"/>
      <w:lvlText w:val="%1."/>
      <w:lvlJc w:val="right"/>
      <w:pPr>
        <w:ind w:left="128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nsid w:val="0E1E34B9"/>
    <w:multiLevelType w:val="hybridMultilevel"/>
    <w:tmpl w:val="5672E1CC"/>
    <w:lvl w:ilvl="0" w:tplc="EA125B8E">
      <w:start w:val="1"/>
      <w:numFmt w:val="upperLetter"/>
      <w:lvlText w:val="%1)"/>
      <w:lvlJc w:val="left"/>
      <w:pPr>
        <w:ind w:left="1068" w:hanging="360"/>
      </w:pPr>
      <w:rPr>
        <w:b/>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
    <w:nsid w:val="1AED35C1"/>
    <w:multiLevelType w:val="hybridMultilevel"/>
    <w:tmpl w:val="574A3CE6"/>
    <w:lvl w:ilvl="0" w:tplc="BB9255B0">
      <w:start w:val="1"/>
      <w:numFmt w:val="upperLetter"/>
      <w:lvlText w:val="%1)"/>
      <w:lvlJc w:val="lef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1D2D7C74"/>
    <w:multiLevelType w:val="hybridMultilevel"/>
    <w:tmpl w:val="7B365252"/>
    <w:lvl w:ilvl="0" w:tplc="90E4E61C">
      <w:start w:val="1"/>
      <w:numFmt w:val="bullet"/>
      <w:lvlText w:val=""/>
      <w:lvlJc w:val="left"/>
      <w:pPr>
        <w:tabs>
          <w:tab w:val="num" w:pos="786"/>
        </w:tabs>
        <w:ind w:left="786"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943F28"/>
    <w:multiLevelType w:val="hybridMultilevel"/>
    <w:tmpl w:val="2DECFB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C64E77"/>
    <w:multiLevelType w:val="hybridMultilevel"/>
    <w:tmpl w:val="AED0E700"/>
    <w:lvl w:ilvl="0" w:tplc="898C2846">
      <w:start w:val="1"/>
      <w:numFmt w:val="upperLetter"/>
      <w:lvlText w:val="%1)"/>
      <w:lvlJc w:val="left"/>
      <w:pPr>
        <w:ind w:left="1080" w:hanging="360"/>
      </w:pPr>
      <w:rPr>
        <w:rFonts w:ascii="Arial" w:eastAsiaTheme="minorHAnsi" w:hAnsi="Arial" w:cs="Arial"/>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99032FB"/>
    <w:multiLevelType w:val="hybridMultilevel"/>
    <w:tmpl w:val="17A6C1F4"/>
    <w:lvl w:ilvl="0" w:tplc="5E544680">
      <w:start w:val="1"/>
      <w:numFmt w:val="upperLetter"/>
      <w:lvlText w:val="%1)"/>
      <w:lvlJc w:val="left"/>
      <w:pPr>
        <w:ind w:left="1065" w:hanging="360"/>
      </w:pPr>
      <w:rPr>
        <w:b/>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8">
    <w:nsid w:val="2D427A67"/>
    <w:multiLevelType w:val="hybridMultilevel"/>
    <w:tmpl w:val="412C8AE0"/>
    <w:lvl w:ilvl="0" w:tplc="88D82F70">
      <w:start w:val="1"/>
      <w:numFmt w:val="upperLetter"/>
      <w:lvlText w:val="%1."/>
      <w:lvlJc w:val="left"/>
      <w:pPr>
        <w:tabs>
          <w:tab w:val="num" w:pos="720"/>
        </w:tabs>
        <w:ind w:left="720" w:hanging="360"/>
      </w:pPr>
      <w:rPr>
        <w:rFonts w:cs="Times New Roman" w:hint="default"/>
      </w:rPr>
    </w:lvl>
    <w:lvl w:ilvl="1" w:tplc="44090019" w:tentative="1">
      <w:start w:val="1"/>
      <w:numFmt w:val="lowerLetter"/>
      <w:lvlText w:val="%2."/>
      <w:lvlJc w:val="left"/>
      <w:pPr>
        <w:tabs>
          <w:tab w:val="num" w:pos="1440"/>
        </w:tabs>
        <w:ind w:left="1440" w:hanging="360"/>
      </w:pPr>
      <w:rPr>
        <w:rFonts w:cs="Times New Roman"/>
      </w:rPr>
    </w:lvl>
    <w:lvl w:ilvl="2" w:tplc="4409001B" w:tentative="1">
      <w:start w:val="1"/>
      <w:numFmt w:val="lowerRoman"/>
      <w:lvlText w:val="%3."/>
      <w:lvlJc w:val="right"/>
      <w:pPr>
        <w:tabs>
          <w:tab w:val="num" w:pos="2160"/>
        </w:tabs>
        <w:ind w:left="2160" w:hanging="180"/>
      </w:pPr>
      <w:rPr>
        <w:rFonts w:cs="Times New Roman"/>
      </w:rPr>
    </w:lvl>
    <w:lvl w:ilvl="3" w:tplc="4409000F" w:tentative="1">
      <w:start w:val="1"/>
      <w:numFmt w:val="decimal"/>
      <w:lvlText w:val="%4."/>
      <w:lvlJc w:val="left"/>
      <w:pPr>
        <w:tabs>
          <w:tab w:val="num" w:pos="2880"/>
        </w:tabs>
        <w:ind w:left="2880" w:hanging="360"/>
      </w:pPr>
      <w:rPr>
        <w:rFonts w:cs="Times New Roman"/>
      </w:rPr>
    </w:lvl>
    <w:lvl w:ilvl="4" w:tplc="44090019" w:tentative="1">
      <w:start w:val="1"/>
      <w:numFmt w:val="lowerLetter"/>
      <w:lvlText w:val="%5."/>
      <w:lvlJc w:val="left"/>
      <w:pPr>
        <w:tabs>
          <w:tab w:val="num" w:pos="3600"/>
        </w:tabs>
        <w:ind w:left="3600" w:hanging="360"/>
      </w:pPr>
      <w:rPr>
        <w:rFonts w:cs="Times New Roman"/>
      </w:rPr>
    </w:lvl>
    <w:lvl w:ilvl="5" w:tplc="4409001B" w:tentative="1">
      <w:start w:val="1"/>
      <w:numFmt w:val="lowerRoman"/>
      <w:lvlText w:val="%6."/>
      <w:lvlJc w:val="right"/>
      <w:pPr>
        <w:tabs>
          <w:tab w:val="num" w:pos="4320"/>
        </w:tabs>
        <w:ind w:left="4320" w:hanging="180"/>
      </w:pPr>
      <w:rPr>
        <w:rFonts w:cs="Times New Roman"/>
      </w:rPr>
    </w:lvl>
    <w:lvl w:ilvl="6" w:tplc="4409000F" w:tentative="1">
      <w:start w:val="1"/>
      <w:numFmt w:val="decimal"/>
      <w:lvlText w:val="%7."/>
      <w:lvlJc w:val="left"/>
      <w:pPr>
        <w:tabs>
          <w:tab w:val="num" w:pos="5040"/>
        </w:tabs>
        <w:ind w:left="5040" w:hanging="360"/>
      </w:pPr>
      <w:rPr>
        <w:rFonts w:cs="Times New Roman"/>
      </w:rPr>
    </w:lvl>
    <w:lvl w:ilvl="7" w:tplc="44090019" w:tentative="1">
      <w:start w:val="1"/>
      <w:numFmt w:val="lowerLetter"/>
      <w:lvlText w:val="%8."/>
      <w:lvlJc w:val="left"/>
      <w:pPr>
        <w:tabs>
          <w:tab w:val="num" w:pos="5760"/>
        </w:tabs>
        <w:ind w:left="5760" w:hanging="360"/>
      </w:pPr>
      <w:rPr>
        <w:rFonts w:cs="Times New Roman"/>
      </w:rPr>
    </w:lvl>
    <w:lvl w:ilvl="8" w:tplc="4409001B" w:tentative="1">
      <w:start w:val="1"/>
      <w:numFmt w:val="lowerRoman"/>
      <w:lvlText w:val="%9."/>
      <w:lvlJc w:val="right"/>
      <w:pPr>
        <w:tabs>
          <w:tab w:val="num" w:pos="6480"/>
        </w:tabs>
        <w:ind w:left="6480" w:hanging="180"/>
      </w:pPr>
      <w:rPr>
        <w:rFonts w:cs="Times New Roman"/>
      </w:rPr>
    </w:lvl>
  </w:abstractNum>
  <w:abstractNum w:abstractNumId="9">
    <w:nsid w:val="2E123611"/>
    <w:multiLevelType w:val="multilevel"/>
    <w:tmpl w:val="F4E45418"/>
    <w:lvl w:ilvl="0">
      <w:start w:val="4"/>
      <w:numFmt w:val="decimal"/>
      <w:lvlText w:val="%1."/>
      <w:lvlJc w:val="left"/>
      <w:pPr>
        <w:ind w:left="375" w:hanging="375"/>
      </w:pPr>
      <w:rPr>
        <w:rFonts w:hint="default"/>
        <w:b/>
        <w:sz w:val="22"/>
      </w:rPr>
    </w:lvl>
    <w:lvl w:ilvl="1">
      <w:start w:val="2"/>
      <w:numFmt w:val="decimal"/>
      <w:lvlText w:val="%1.%2)"/>
      <w:lvlJc w:val="left"/>
      <w:pPr>
        <w:ind w:left="1080" w:hanging="720"/>
      </w:pPr>
      <w:rPr>
        <w:rFonts w:hint="default"/>
        <w:b/>
        <w:sz w:val="22"/>
      </w:rPr>
    </w:lvl>
    <w:lvl w:ilvl="2">
      <w:start w:val="1"/>
      <w:numFmt w:val="decimal"/>
      <w:lvlText w:val="%1.%2)%3."/>
      <w:lvlJc w:val="left"/>
      <w:pPr>
        <w:ind w:left="1440" w:hanging="720"/>
      </w:pPr>
      <w:rPr>
        <w:rFonts w:hint="default"/>
        <w:b/>
        <w:sz w:val="22"/>
      </w:rPr>
    </w:lvl>
    <w:lvl w:ilvl="3">
      <w:start w:val="1"/>
      <w:numFmt w:val="decimal"/>
      <w:lvlText w:val="%1.%2)%3.%4."/>
      <w:lvlJc w:val="left"/>
      <w:pPr>
        <w:ind w:left="2160" w:hanging="1080"/>
      </w:pPr>
      <w:rPr>
        <w:rFonts w:hint="default"/>
        <w:b/>
        <w:sz w:val="22"/>
      </w:rPr>
    </w:lvl>
    <w:lvl w:ilvl="4">
      <w:start w:val="1"/>
      <w:numFmt w:val="decimal"/>
      <w:lvlText w:val="%1.%2)%3.%4.%5."/>
      <w:lvlJc w:val="left"/>
      <w:pPr>
        <w:ind w:left="2520" w:hanging="1080"/>
      </w:pPr>
      <w:rPr>
        <w:rFonts w:hint="default"/>
        <w:b/>
        <w:sz w:val="22"/>
      </w:rPr>
    </w:lvl>
    <w:lvl w:ilvl="5">
      <w:start w:val="1"/>
      <w:numFmt w:val="decimal"/>
      <w:lvlText w:val="%1.%2)%3.%4.%5.%6."/>
      <w:lvlJc w:val="left"/>
      <w:pPr>
        <w:ind w:left="3240" w:hanging="1440"/>
      </w:pPr>
      <w:rPr>
        <w:rFonts w:hint="default"/>
        <w:b/>
        <w:sz w:val="22"/>
      </w:rPr>
    </w:lvl>
    <w:lvl w:ilvl="6">
      <w:start w:val="1"/>
      <w:numFmt w:val="decimal"/>
      <w:lvlText w:val="%1.%2)%3.%4.%5.%6.%7."/>
      <w:lvlJc w:val="left"/>
      <w:pPr>
        <w:ind w:left="3600" w:hanging="1440"/>
      </w:pPr>
      <w:rPr>
        <w:rFonts w:hint="default"/>
        <w:b/>
        <w:sz w:val="22"/>
      </w:rPr>
    </w:lvl>
    <w:lvl w:ilvl="7">
      <w:start w:val="1"/>
      <w:numFmt w:val="decimal"/>
      <w:lvlText w:val="%1.%2)%3.%4.%5.%6.%7.%8."/>
      <w:lvlJc w:val="left"/>
      <w:pPr>
        <w:ind w:left="4320" w:hanging="1800"/>
      </w:pPr>
      <w:rPr>
        <w:rFonts w:hint="default"/>
        <w:b/>
        <w:sz w:val="22"/>
      </w:rPr>
    </w:lvl>
    <w:lvl w:ilvl="8">
      <w:start w:val="1"/>
      <w:numFmt w:val="decimal"/>
      <w:lvlText w:val="%1.%2)%3.%4.%5.%6.%7.%8.%9."/>
      <w:lvlJc w:val="left"/>
      <w:pPr>
        <w:ind w:left="5040" w:hanging="2160"/>
      </w:pPr>
      <w:rPr>
        <w:rFonts w:hint="default"/>
        <w:b/>
        <w:sz w:val="22"/>
      </w:rPr>
    </w:lvl>
  </w:abstractNum>
  <w:abstractNum w:abstractNumId="10">
    <w:nsid w:val="368A066E"/>
    <w:multiLevelType w:val="hybridMultilevel"/>
    <w:tmpl w:val="24F4E9CC"/>
    <w:lvl w:ilvl="0" w:tplc="ECEEFC92">
      <w:start w:val="1"/>
      <w:numFmt w:val="decimal"/>
      <w:lvlText w:val="%1."/>
      <w:lvlJc w:val="left"/>
      <w:pPr>
        <w:tabs>
          <w:tab w:val="num" w:pos="720"/>
        </w:tabs>
        <w:ind w:left="720" w:hanging="360"/>
      </w:pPr>
      <w:rPr>
        <w:rFonts w:cs="Times New Roman" w:hint="default"/>
        <w:b w:val="0"/>
        <w:bCs w:val="0"/>
      </w:rPr>
    </w:lvl>
    <w:lvl w:ilvl="1" w:tplc="A63E39E2">
      <w:start w:val="2"/>
      <w:numFmt w:val="lowerLetter"/>
      <w:lvlText w:val="%2."/>
      <w:lvlJc w:val="left"/>
      <w:pPr>
        <w:tabs>
          <w:tab w:val="num" w:pos="1440"/>
        </w:tabs>
        <w:ind w:left="1440" w:hanging="360"/>
      </w:pPr>
      <w:rPr>
        <w:rFonts w:eastAsia="MS Mincho" w:cs="Times New Roman" w:hint="default"/>
      </w:rPr>
    </w:lvl>
    <w:lvl w:ilvl="2" w:tplc="7542EE2A">
      <w:start w:val="1"/>
      <w:numFmt w:val="lowerLetter"/>
      <w:lvlText w:val="%3)"/>
      <w:lvlJc w:val="left"/>
      <w:pPr>
        <w:tabs>
          <w:tab w:val="num" w:pos="2340"/>
        </w:tabs>
        <w:ind w:left="2340" w:hanging="360"/>
      </w:pPr>
      <w:rPr>
        <w:rFonts w:cs="Times New Roman" w:hint="default"/>
      </w:rPr>
    </w:lvl>
    <w:lvl w:ilvl="3" w:tplc="CA4E971E">
      <w:start w:val="1"/>
      <w:numFmt w:val="lowerLetter"/>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C5305FC"/>
    <w:multiLevelType w:val="hybridMultilevel"/>
    <w:tmpl w:val="002026FC"/>
    <w:lvl w:ilvl="0" w:tplc="EC0E6CC8">
      <w:start w:val="1"/>
      <w:numFmt w:val="upperLetter"/>
      <w:lvlText w:val="%1)"/>
      <w:lvlJc w:val="left"/>
      <w:pPr>
        <w:ind w:left="1429" w:hanging="360"/>
      </w:pPr>
      <w:rPr>
        <w:rFonts w:hint="default"/>
        <w:b/>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2">
    <w:nsid w:val="436E16CB"/>
    <w:multiLevelType w:val="hybridMultilevel"/>
    <w:tmpl w:val="44EA2CA6"/>
    <w:lvl w:ilvl="0" w:tplc="4CEC56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57E3EE1"/>
    <w:multiLevelType w:val="hybridMultilevel"/>
    <w:tmpl w:val="C922B8F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8DD0E25"/>
    <w:multiLevelType w:val="hybridMultilevel"/>
    <w:tmpl w:val="C6624EC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9D7041A"/>
    <w:multiLevelType w:val="hybridMultilevel"/>
    <w:tmpl w:val="64E4F1EA"/>
    <w:lvl w:ilvl="0" w:tplc="64546D42">
      <w:start w:val="1"/>
      <w:numFmt w:val="upperLetter"/>
      <w:lvlText w:val="%1)"/>
      <w:lvlJc w:val="left"/>
      <w:pPr>
        <w:ind w:left="1068" w:hanging="360"/>
      </w:pPr>
      <w:rPr>
        <w:b/>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6">
    <w:nsid w:val="4C0104D2"/>
    <w:multiLevelType w:val="hybridMultilevel"/>
    <w:tmpl w:val="AB22AFF4"/>
    <w:lvl w:ilvl="0" w:tplc="99805066">
      <w:start w:val="1"/>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4C504B30"/>
    <w:multiLevelType w:val="hybridMultilevel"/>
    <w:tmpl w:val="2DECFB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F650CC4"/>
    <w:multiLevelType w:val="hybridMultilevel"/>
    <w:tmpl w:val="16B8EE04"/>
    <w:lvl w:ilvl="0" w:tplc="93301E3C">
      <w:start w:val="1"/>
      <w:numFmt w:val="upperLetter"/>
      <w:lvlText w:val="%1)"/>
      <w:lvlJc w:val="left"/>
      <w:pPr>
        <w:ind w:left="1425" w:hanging="360"/>
      </w:pPr>
      <w:rPr>
        <w:b/>
      </w:rPr>
    </w:lvl>
    <w:lvl w:ilvl="1" w:tplc="041F0019">
      <w:start w:val="1"/>
      <w:numFmt w:val="lowerLetter"/>
      <w:lvlText w:val="%2."/>
      <w:lvlJc w:val="left"/>
      <w:pPr>
        <w:ind w:left="2145" w:hanging="360"/>
      </w:pPr>
    </w:lvl>
    <w:lvl w:ilvl="2" w:tplc="041F001B">
      <w:start w:val="1"/>
      <w:numFmt w:val="lowerRoman"/>
      <w:lvlText w:val="%3."/>
      <w:lvlJc w:val="right"/>
      <w:pPr>
        <w:ind w:left="2865" w:hanging="180"/>
      </w:pPr>
    </w:lvl>
    <w:lvl w:ilvl="3" w:tplc="041F000F">
      <w:start w:val="1"/>
      <w:numFmt w:val="decimal"/>
      <w:lvlText w:val="%4."/>
      <w:lvlJc w:val="left"/>
      <w:pPr>
        <w:ind w:left="3585" w:hanging="360"/>
      </w:pPr>
    </w:lvl>
    <w:lvl w:ilvl="4" w:tplc="041F0019">
      <w:start w:val="1"/>
      <w:numFmt w:val="lowerLetter"/>
      <w:lvlText w:val="%5."/>
      <w:lvlJc w:val="left"/>
      <w:pPr>
        <w:ind w:left="4305" w:hanging="360"/>
      </w:pPr>
    </w:lvl>
    <w:lvl w:ilvl="5" w:tplc="041F001B">
      <w:start w:val="1"/>
      <w:numFmt w:val="lowerRoman"/>
      <w:lvlText w:val="%6."/>
      <w:lvlJc w:val="right"/>
      <w:pPr>
        <w:ind w:left="5025" w:hanging="180"/>
      </w:pPr>
    </w:lvl>
    <w:lvl w:ilvl="6" w:tplc="041F000F">
      <w:start w:val="1"/>
      <w:numFmt w:val="decimal"/>
      <w:lvlText w:val="%7."/>
      <w:lvlJc w:val="left"/>
      <w:pPr>
        <w:ind w:left="5745" w:hanging="360"/>
      </w:pPr>
    </w:lvl>
    <w:lvl w:ilvl="7" w:tplc="041F0019">
      <w:start w:val="1"/>
      <w:numFmt w:val="lowerLetter"/>
      <w:lvlText w:val="%8."/>
      <w:lvlJc w:val="left"/>
      <w:pPr>
        <w:ind w:left="6465" w:hanging="360"/>
      </w:pPr>
    </w:lvl>
    <w:lvl w:ilvl="8" w:tplc="041F001B">
      <w:start w:val="1"/>
      <w:numFmt w:val="lowerRoman"/>
      <w:lvlText w:val="%9."/>
      <w:lvlJc w:val="right"/>
      <w:pPr>
        <w:ind w:left="7185" w:hanging="180"/>
      </w:pPr>
    </w:lvl>
  </w:abstractNum>
  <w:abstractNum w:abstractNumId="19">
    <w:nsid w:val="4FA0020A"/>
    <w:multiLevelType w:val="hybridMultilevel"/>
    <w:tmpl w:val="8394384C"/>
    <w:lvl w:ilvl="0" w:tplc="5D32DD5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510C79D4"/>
    <w:multiLevelType w:val="hybridMultilevel"/>
    <w:tmpl w:val="13560902"/>
    <w:lvl w:ilvl="0" w:tplc="D77E8018">
      <w:start w:val="1"/>
      <w:numFmt w:val="upperLetter"/>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58A87C3F"/>
    <w:multiLevelType w:val="hybridMultilevel"/>
    <w:tmpl w:val="F806A22C"/>
    <w:lvl w:ilvl="0" w:tplc="1438EE2E">
      <w:start w:val="1"/>
      <w:numFmt w:val="upperLetter"/>
      <w:lvlText w:val="%1)"/>
      <w:lvlJc w:val="left"/>
      <w:pPr>
        <w:ind w:left="1065" w:hanging="360"/>
      </w:pPr>
      <w:rPr>
        <w:b/>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22">
    <w:nsid w:val="5AF708E3"/>
    <w:multiLevelType w:val="hybridMultilevel"/>
    <w:tmpl w:val="0A941F10"/>
    <w:lvl w:ilvl="0" w:tplc="00D648FC">
      <w:start w:val="1"/>
      <w:numFmt w:val="upperLetter"/>
      <w:lvlText w:val="%1)"/>
      <w:lvlJc w:val="left"/>
      <w:pPr>
        <w:ind w:left="1069" w:hanging="360"/>
      </w:pPr>
      <w:rPr>
        <w:rFonts w:ascii="Arial" w:eastAsiaTheme="minorHAnsi" w:hAnsi="Arial" w:cs="Arial"/>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nsid w:val="5AF70D2B"/>
    <w:multiLevelType w:val="hybridMultilevel"/>
    <w:tmpl w:val="4D0670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1C33F6E"/>
    <w:multiLevelType w:val="hybridMultilevel"/>
    <w:tmpl w:val="1FF44BCC"/>
    <w:lvl w:ilvl="0" w:tplc="3AC886BE">
      <w:start w:val="1"/>
      <w:numFmt w:val="upperLetter"/>
      <w:lvlText w:val="%1)"/>
      <w:lvlJc w:val="left"/>
      <w:pPr>
        <w:ind w:left="1065" w:hanging="360"/>
      </w:pPr>
      <w:rPr>
        <w:b/>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25">
    <w:nsid w:val="67DC38EA"/>
    <w:multiLevelType w:val="multilevel"/>
    <w:tmpl w:val="3ECC71D6"/>
    <w:lvl w:ilvl="0">
      <w:start w:val="4"/>
      <w:numFmt w:val="decimal"/>
      <w:lvlText w:val="%1."/>
      <w:lvlJc w:val="left"/>
      <w:pPr>
        <w:ind w:left="375" w:hanging="375"/>
      </w:pPr>
      <w:rPr>
        <w:rFonts w:hint="default"/>
        <w:b/>
        <w:sz w:val="22"/>
      </w:rPr>
    </w:lvl>
    <w:lvl w:ilvl="1">
      <w:start w:val="1"/>
      <w:numFmt w:val="decimal"/>
      <w:lvlText w:val="%1.%2)"/>
      <w:lvlJc w:val="left"/>
      <w:pPr>
        <w:ind w:left="1080" w:hanging="720"/>
      </w:pPr>
      <w:rPr>
        <w:rFonts w:hint="default"/>
        <w:b/>
        <w:sz w:val="22"/>
      </w:rPr>
    </w:lvl>
    <w:lvl w:ilvl="2">
      <w:start w:val="1"/>
      <w:numFmt w:val="decimal"/>
      <w:lvlText w:val="%1.%2)%3."/>
      <w:lvlJc w:val="left"/>
      <w:pPr>
        <w:ind w:left="1440" w:hanging="720"/>
      </w:pPr>
      <w:rPr>
        <w:rFonts w:hint="default"/>
        <w:b/>
        <w:sz w:val="22"/>
      </w:rPr>
    </w:lvl>
    <w:lvl w:ilvl="3">
      <w:start w:val="1"/>
      <w:numFmt w:val="decimal"/>
      <w:lvlText w:val="%1.%2)%3.%4."/>
      <w:lvlJc w:val="left"/>
      <w:pPr>
        <w:ind w:left="2160" w:hanging="1080"/>
      </w:pPr>
      <w:rPr>
        <w:rFonts w:hint="default"/>
        <w:b/>
        <w:sz w:val="22"/>
      </w:rPr>
    </w:lvl>
    <w:lvl w:ilvl="4">
      <w:start w:val="1"/>
      <w:numFmt w:val="decimal"/>
      <w:lvlText w:val="%1.%2)%3.%4.%5."/>
      <w:lvlJc w:val="left"/>
      <w:pPr>
        <w:ind w:left="2520" w:hanging="1080"/>
      </w:pPr>
      <w:rPr>
        <w:rFonts w:hint="default"/>
        <w:b/>
        <w:sz w:val="22"/>
      </w:rPr>
    </w:lvl>
    <w:lvl w:ilvl="5">
      <w:start w:val="1"/>
      <w:numFmt w:val="decimal"/>
      <w:lvlText w:val="%1.%2)%3.%4.%5.%6."/>
      <w:lvlJc w:val="left"/>
      <w:pPr>
        <w:ind w:left="3240" w:hanging="1440"/>
      </w:pPr>
      <w:rPr>
        <w:rFonts w:hint="default"/>
        <w:b/>
        <w:sz w:val="22"/>
      </w:rPr>
    </w:lvl>
    <w:lvl w:ilvl="6">
      <w:start w:val="1"/>
      <w:numFmt w:val="decimal"/>
      <w:lvlText w:val="%1.%2)%3.%4.%5.%6.%7."/>
      <w:lvlJc w:val="left"/>
      <w:pPr>
        <w:ind w:left="3600" w:hanging="1440"/>
      </w:pPr>
      <w:rPr>
        <w:rFonts w:hint="default"/>
        <w:b/>
        <w:sz w:val="22"/>
      </w:rPr>
    </w:lvl>
    <w:lvl w:ilvl="7">
      <w:start w:val="1"/>
      <w:numFmt w:val="decimal"/>
      <w:lvlText w:val="%1.%2)%3.%4.%5.%6.%7.%8."/>
      <w:lvlJc w:val="left"/>
      <w:pPr>
        <w:ind w:left="4320" w:hanging="1800"/>
      </w:pPr>
      <w:rPr>
        <w:rFonts w:hint="default"/>
        <w:b/>
        <w:sz w:val="22"/>
      </w:rPr>
    </w:lvl>
    <w:lvl w:ilvl="8">
      <w:start w:val="1"/>
      <w:numFmt w:val="decimal"/>
      <w:lvlText w:val="%1.%2)%3.%4.%5.%6.%7.%8.%9."/>
      <w:lvlJc w:val="left"/>
      <w:pPr>
        <w:ind w:left="5040" w:hanging="2160"/>
      </w:pPr>
      <w:rPr>
        <w:rFonts w:hint="default"/>
        <w:b/>
        <w:sz w:val="22"/>
      </w:rPr>
    </w:lvl>
  </w:abstractNum>
  <w:abstractNum w:abstractNumId="26">
    <w:nsid w:val="69510E4E"/>
    <w:multiLevelType w:val="hybridMultilevel"/>
    <w:tmpl w:val="7A4E8114"/>
    <w:lvl w:ilvl="0" w:tplc="794CBE1C">
      <w:start w:val="1"/>
      <w:numFmt w:val="upperLetter"/>
      <w:lvlText w:val="%1)"/>
      <w:lvlJc w:val="left"/>
      <w:pPr>
        <w:ind w:left="1080" w:hanging="360"/>
      </w:pPr>
      <w:rPr>
        <w:rFonts w:ascii="Arial" w:eastAsiaTheme="minorHAnsi" w:hAnsi="Arial" w:cs="Arial"/>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A5043F4"/>
    <w:multiLevelType w:val="hybridMultilevel"/>
    <w:tmpl w:val="432EC030"/>
    <w:lvl w:ilvl="0" w:tplc="97483D0E">
      <w:start w:val="1"/>
      <w:numFmt w:val="upperLetter"/>
      <w:lvlText w:val="%1)"/>
      <w:lvlJc w:val="left"/>
      <w:pPr>
        <w:ind w:left="1065" w:hanging="360"/>
      </w:pPr>
      <w:rPr>
        <w:b/>
      </w:rPr>
    </w:lvl>
    <w:lvl w:ilvl="1" w:tplc="6754A08C">
      <w:start w:val="1"/>
      <w:numFmt w:val="upperLetter"/>
      <w:lvlText w:val="%2)"/>
      <w:lvlJc w:val="left"/>
      <w:pPr>
        <w:ind w:left="1785" w:hanging="360"/>
      </w:pPr>
      <w:rPr>
        <w:rFonts w:ascii="Arial" w:eastAsiaTheme="minorHAnsi" w:hAnsi="Arial" w:cs="Arial"/>
        <w:b/>
      </w:r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28">
    <w:nsid w:val="6AB90929"/>
    <w:multiLevelType w:val="hybridMultilevel"/>
    <w:tmpl w:val="80A4A78E"/>
    <w:lvl w:ilvl="0" w:tplc="6E008B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8AD529F"/>
    <w:multiLevelType w:val="hybridMultilevel"/>
    <w:tmpl w:val="85C68756"/>
    <w:lvl w:ilvl="0" w:tplc="852EA2F8">
      <w:start w:val="1"/>
      <w:numFmt w:val="upperLetter"/>
      <w:lvlText w:val="%1)"/>
      <w:lvlJc w:val="left"/>
      <w:pPr>
        <w:ind w:left="1069" w:hanging="360"/>
      </w:pPr>
      <w:rPr>
        <w:b/>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0">
    <w:nsid w:val="79811E00"/>
    <w:multiLevelType w:val="hybridMultilevel"/>
    <w:tmpl w:val="7AA0D790"/>
    <w:lvl w:ilvl="0" w:tplc="68B2D02E">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0"/>
  </w:num>
  <w:num w:numId="3">
    <w:abstractNumId w:val="8"/>
  </w:num>
  <w:num w:numId="4">
    <w:abstractNumId w:val="4"/>
  </w:num>
  <w:num w:numId="5">
    <w:abstractNumId w:val="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19"/>
  </w:num>
  <w:num w:numId="17">
    <w:abstractNumId w:val="22"/>
  </w:num>
  <w:num w:numId="18">
    <w:abstractNumId w:val="27"/>
  </w:num>
  <w:num w:numId="19">
    <w:abstractNumId w:val="16"/>
  </w:num>
  <w:num w:numId="20">
    <w:abstractNumId w:val="12"/>
  </w:num>
  <w:num w:numId="21">
    <w:abstractNumId w:val="5"/>
  </w:num>
  <w:num w:numId="22">
    <w:abstractNumId w:val="17"/>
  </w:num>
  <w:num w:numId="23">
    <w:abstractNumId w:val="28"/>
  </w:num>
  <w:num w:numId="24">
    <w:abstractNumId w:val="6"/>
  </w:num>
  <w:num w:numId="25">
    <w:abstractNumId w:val="13"/>
  </w:num>
  <w:num w:numId="26">
    <w:abstractNumId w:val="20"/>
  </w:num>
  <w:num w:numId="27">
    <w:abstractNumId w:val="23"/>
  </w:num>
  <w:num w:numId="28">
    <w:abstractNumId w:val="30"/>
  </w:num>
  <w:num w:numId="29">
    <w:abstractNumId w:val="9"/>
  </w:num>
  <w:num w:numId="30">
    <w:abstractNumId w:val="25"/>
  </w:num>
  <w:num w:numId="31">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2A1"/>
    <w:rsid w:val="000077DC"/>
    <w:rsid w:val="00016022"/>
    <w:rsid w:val="000164AA"/>
    <w:rsid w:val="0002256B"/>
    <w:rsid w:val="00033A4B"/>
    <w:rsid w:val="00054560"/>
    <w:rsid w:val="00070000"/>
    <w:rsid w:val="0009542A"/>
    <w:rsid w:val="000A0E9C"/>
    <w:rsid w:val="000A30F8"/>
    <w:rsid w:val="000B16A0"/>
    <w:rsid w:val="000C6EE9"/>
    <w:rsid w:val="000E0C82"/>
    <w:rsid w:val="000E7AD8"/>
    <w:rsid w:val="00132DD6"/>
    <w:rsid w:val="00144283"/>
    <w:rsid w:val="00151213"/>
    <w:rsid w:val="001640A3"/>
    <w:rsid w:val="0017015D"/>
    <w:rsid w:val="001963A9"/>
    <w:rsid w:val="00196F99"/>
    <w:rsid w:val="00197F3D"/>
    <w:rsid w:val="001A2B18"/>
    <w:rsid w:val="001E3055"/>
    <w:rsid w:val="00201388"/>
    <w:rsid w:val="00201A74"/>
    <w:rsid w:val="002135D2"/>
    <w:rsid w:val="00214910"/>
    <w:rsid w:val="0021499A"/>
    <w:rsid w:val="002325B4"/>
    <w:rsid w:val="00234C23"/>
    <w:rsid w:val="002432D8"/>
    <w:rsid w:val="00243ED3"/>
    <w:rsid w:val="00244A4E"/>
    <w:rsid w:val="00246650"/>
    <w:rsid w:val="00251520"/>
    <w:rsid w:val="00260B3E"/>
    <w:rsid w:val="00266D69"/>
    <w:rsid w:val="0027410C"/>
    <w:rsid w:val="0028746B"/>
    <w:rsid w:val="00290286"/>
    <w:rsid w:val="002C0A73"/>
    <w:rsid w:val="002D5405"/>
    <w:rsid w:val="002E2188"/>
    <w:rsid w:val="002E5B1E"/>
    <w:rsid w:val="002E78E8"/>
    <w:rsid w:val="002F6A46"/>
    <w:rsid w:val="00302BD2"/>
    <w:rsid w:val="00316BF5"/>
    <w:rsid w:val="003205C3"/>
    <w:rsid w:val="00324D1C"/>
    <w:rsid w:val="003423E8"/>
    <w:rsid w:val="0034428E"/>
    <w:rsid w:val="00350142"/>
    <w:rsid w:val="00361A9D"/>
    <w:rsid w:val="00362996"/>
    <w:rsid w:val="0036538A"/>
    <w:rsid w:val="00366393"/>
    <w:rsid w:val="003761D7"/>
    <w:rsid w:val="00396354"/>
    <w:rsid w:val="003C2E41"/>
    <w:rsid w:val="003C7DEC"/>
    <w:rsid w:val="003D36EC"/>
    <w:rsid w:val="003D5361"/>
    <w:rsid w:val="003E0D9F"/>
    <w:rsid w:val="00427028"/>
    <w:rsid w:val="004500F5"/>
    <w:rsid w:val="004645D5"/>
    <w:rsid w:val="004936FE"/>
    <w:rsid w:val="004A46A0"/>
    <w:rsid w:val="004B01D5"/>
    <w:rsid w:val="004C1DA0"/>
    <w:rsid w:val="004D450A"/>
    <w:rsid w:val="004E2C41"/>
    <w:rsid w:val="004F734D"/>
    <w:rsid w:val="005002D2"/>
    <w:rsid w:val="00513461"/>
    <w:rsid w:val="00516983"/>
    <w:rsid w:val="00537815"/>
    <w:rsid w:val="00560C31"/>
    <w:rsid w:val="00570BC9"/>
    <w:rsid w:val="0057159C"/>
    <w:rsid w:val="005870BB"/>
    <w:rsid w:val="005876A7"/>
    <w:rsid w:val="005970BD"/>
    <w:rsid w:val="005C4D4A"/>
    <w:rsid w:val="005D35E4"/>
    <w:rsid w:val="005D5D5C"/>
    <w:rsid w:val="005F6C14"/>
    <w:rsid w:val="006134DB"/>
    <w:rsid w:val="006339B6"/>
    <w:rsid w:val="006431C9"/>
    <w:rsid w:val="006433B0"/>
    <w:rsid w:val="00672238"/>
    <w:rsid w:val="00675A8D"/>
    <w:rsid w:val="00677725"/>
    <w:rsid w:val="0068444C"/>
    <w:rsid w:val="006A12A1"/>
    <w:rsid w:val="006A6147"/>
    <w:rsid w:val="006B6727"/>
    <w:rsid w:val="006C2F33"/>
    <w:rsid w:val="006C2FD5"/>
    <w:rsid w:val="006C67A3"/>
    <w:rsid w:val="006F3DC7"/>
    <w:rsid w:val="00707A8E"/>
    <w:rsid w:val="0071112B"/>
    <w:rsid w:val="007137EB"/>
    <w:rsid w:val="00717D71"/>
    <w:rsid w:val="007560DF"/>
    <w:rsid w:val="00791EC4"/>
    <w:rsid w:val="00794A2F"/>
    <w:rsid w:val="007A214C"/>
    <w:rsid w:val="007A6B46"/>
    <w:rsid w:val="007C6F02"/>
    <w:rsid w:val="007D4CE6"/>
    <w:rsid w:val="007F06B3"/>
    <w:rsid w:val="007F30A2"/>
    <w:rsid w:val="008103F5"/>
    <w:rsid w:val="008107F7"/>
    <w:rsid w:val="00813AEB"/>
    <w:rsid w:val="00815FDA"/>
    <w:rsid w:val="008225BD"/>
    <w:rsid w:val="00831AAB"/>
    <w:rsid w:val="008379CC"/>
    <w:rsid w:val="00845DE7"/>
    <w:rsid w:val="00853B09"/>
    <w:rsid w:val="00861CC5"/>
    <w:rsid w:val="00863B27"/>
    <w:rsid w:val="00864C60"/>
    <w:rsid w:val="0086516D"/>
    <w:rsid w:val="00887681"/>
    <w:rsid w:val="008907AC"/>
    <w:rsid w:val="00891E17"/>
    <w:rsid w:val="008967D5"/>
    <w:rsid w:val="008A0AB0"/>
    <w:rsid w:val="008A2C92"/>
    <w:rsid w:val="008C2CC1"/>
    <w:rsid w:val="008D043A"/>
    <w:rsid w:val="008D30C7"/>
    <w:rsid w:val="008F006D"/>
    <w:rsid w:val="00905970"/>
    <w:rsid w:val="00912B19"/>
    <w:rsid w:val="00922E45"/>
    <w:rsid w:val="009560C7"/>
    <w:rsid w:val="009572D3"/>
    <w:rsid w:val="00974458"/>
    <w:rsid w:val="0098083D"/>
    <w:rsid w:val="00991454"/>
    <w:rsid w:val="00992DA2"/>
    <w:rsid w:val="0099644B"/>
    <w:rsid w:val="009B0F30"/>
    <w:rsid w:val="009C15A3"/>
    <w:rsid w:val="009C440B"/>
    <w:rsid w:val="009C645C"/>
    <w:rsid w:val="009D1C01"/>
    <w:rsid w:val="009D4B44"/>
    <w:rsid w:val="009F14B8"/>
    <w:rsid w:val="009F5013"/>
    <w:rsid w:val="00A14BAC"/>
    <w:rsid w:val="00A452B3"/>
    <w:rsid w:val="00A543D2"/>
    <w:rsid w:val="00A622C5"/>
    <w:rsid w:val="00A70678"/>
    <w:rsid w:val="00A70CD1"/>
    <w:rsid w:val="00A873F0"/>
    <w:rsid w:val="00A90999"/>
    <w:rsid w:val="00A960CF"/>
    <w:rsid w:val="00A972D3"/>
    <w:rsid w:val="00AA25EE"/>
    <w:rsid w:val="00AA2DF7"/>
    <w:rsid w:val="00AB08D0"/>
    <w:rsid w:val="00AD0DFD"/>
    <w:rsid w:val="00AD122E"/>
    <w:rsid w:val="00AD4D0A"/>
    <w:rsid w:val="00B02530"/>
    <w:rsid w:val="00B13CBE"/>
    <w:rsid w:val="00B27DA2"/>
    <w:rsid w:val="00B37C00"/>
    <w:rsid w:val="00B45261"/>
    <w:rsid w:val="00B50953"/>
    <w:rsid w:val="00B846C5"/>
    <w:rsid w:val="00B86118"/>
    <w:rsid w:val="00B86970"/>
    <w:rsid w:val="00B87285"/>
    <w:rsid w:val="00B92976"/>
    <w:rsid w:val="00BB62CE"/>
    <w:rsid w:val="00BC41EC"/>
    <w:rsid w:val="00BD5966"/>
    <w:rsid w:val="00BE3725"/>
    <w:rsid w:val="00BE7EAF"/>
    <w:rsid w:val="00BF34FD"/>
    <w:rsid w:val="00C06C52"/>
    <w:rsid w:val="00C16C46"/>
    <w:rsid w:val="00C221C5"/>
    <w:rsid w:val="00C463E0"/>
    <w:rsid w:val="00C46498"/>
    <w:rsid w:val="00C5601F"/>
    <w:rsid w:val="00C57A74"/>
    <w:rsid w:val="00C610B9"/>
    <w:rsid w:val="00C76D3B"/>
    <w:rsid w:val="00C82DB0"/>
    <w:rsid w:val="00C94117"/>
    <w:rsid w:val="00CB0966"/>
    <w:rsid w:val="00CC38E3"/>
    <w:rsid w:val="00CC3F4F"/>
    <w:rsid w:val="00CC7F0B"/>
    <w:rsid w:val="00CE241E"/>
    <w:rsid w:val="00CE3ACC"/>
    <w:rsid w:val="00CF4559"/>
    <w:rsid w:val="00D0144D"/>
    <w:rsid w:val="00D041C4"/>
    <w:rsid w:val="00D25E36"/>
    <w:rsid w:val="00D32A8D"/>
    <w:rsid w:val="00D3602F"/>
    <w:rsid w:val="00D426E6"/>
    <w:rsid w:val="00D52665"/>
    <w:rsid w:val="00D71230"/>
    <w:rsid w:val="00D9269D"/>
    <w:rsid w:val="00D95AC8"/>
    <w:rsid w:val="00D97265"/>
    <w:rsid w:val="00DA79E7"/>
    <w:rsid w:val="00DD01F3"/>
    <w:rsid w:val="00DD68FD"/>
    <w:rsid w:val="00DE6A17"/>
    <w:rsid w:val="00E00F7B"/>
    <w:rsid w:val="00E24F23"/>
    <w:rsid w:val="00E2529A"/>
    <w:rsid w:val="00E3090E"/>
    <w:rsid w:val="00E43EB7"/>
    <w:rsid w:val="00EB6179"/>
    <w:rsid w:val="00EB792B"/>
    <w:rsid w:val="00EE6C27"/>
    <w:rsid w:val="00EF2237"/>
    <w:rsid w:val="00EF6BCF"/>
    <w:rsid w:val="00F007B5"/>
    <w:rsid w:val="00F01097"/>
    <w:rsid w:val="00F30806"/>
    <w:rsid w:val="00F37E30"/>
    <w:rsid w:val="00F422CE"/>
    <w:rsid w:val="00F477F7"/>
    <w:rsid w:val="00F57DD0"/>
    <w:rsid w:val="00F8603C"/>
    <w:rsid w:val="00F9569C"/>
    <w:rsid w:val="00F96BAD"/>
    <w:rsid w:val="00FA6CD7"/>
    <w:rsid w:val="00FB624B"/>
    <w:rsid w:val="00FD3ED7"/>
    <w:rsid w:val="00FF3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D71A52-96D2-467E-B70C-BAC0A5FE0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2A1"/>
    <w:pPr>
      <w:ind w:left="720"/>
      <w:contextualSpacing/>
    </w:pPr>
    <w:rPr>
      <w:rFonts w:ascii="Calibri" w:hAnsi="Calibri" w:cs="Times New Roman"/>
    </w:rPr>
  </w:style>
  <w:style w:type="table" w:styleId="TableGrid">
    <w:name w:val="Table Grid"/>
    <w:basedOn w:val="TableNormal"/>
    <w:uiPriority w:val="39"/>
    <w:rsid w:val="005D5D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477F7"/>
    <w:pPr>
      <w:spacing w:after="0" w:line="240" w:lineRule="auto"/>
    </w:pPr>
  </w:style>
  <w:style w:type="paragraph" w:styleId="Header">
    <w:name w:val="header"/>
    <w:basedOn w:val="Normal"/>
    <w:link w:val="HeaderChar"/>
    <w:uiPriority w:val="99"/>
    <w:unhideWhenUsed/>
    <w:rsid w:val="00AB08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8D0"/>
  </w:style>
  <w:style w:type="paragraph" w:styleId="Footer">
    <w:name w:val="footer"/>
    <w:basedOn w:val="Normal"/>
    <w:link w:val="FooterChar"/>
    <w:uiPriority w:val="99"/>
    <w:unhideWhenUsed/>
    <w:rsid w:val="00AB08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8D0"/>
  </w:style>
  <w:style w:type="character" w:styleId="Hyperlink">
    <w:name w:val="Hyperlink"/>
    <w:basedOn w:val="DefaultParagraphFont"/>
    <w:uiPriority w:val="99"/>
    <w:unhideWhenUsed/>
    <w:rsid w:val="0027410C"/>
    <w:rPr>
      <w:color w:val="0000FF" w:themeColor="hyperlink"/>
      <w:u w:val="single"/>
    </w:rPr>
  </w:style>
  <w:style w:type="paragraph" w:customStyle="1" w:styleId="Default">
    <w:name w:val="Default"/>
    <w:rsid w:val="0009542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A96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0CF"/>
    <w:rPr>
      <w:rFonts w:ascii="Tahoma" w:hAnsi="Tahoma" w:cs="Tahoma"/>
      <w:sz w:val="16"/>
      <w:szCs w:val="16"/>
    </w:rPr>
  </w:style>
  <w:style w:type="table" w:customStyle="1" w:styleId="TableGrid1">
    <w:name w:val="Table Grid1"/>
    <w:basedOn w:val="TableNormal"/>
    <w:next w:val="TableGrid"/>
    <w:uiPriority w:val="59"/>
    <w:rsid w:val="00EB61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221C5"/>
    <w:pPr>
      <w:spacing w:after="0" w:line="240" w:lineRule="auto"/>
    </w:pPr>
  </w:style>
  <w:style w:type="character" w:styleId="CommentReference">
    <w:name w:val="annotation reference"/>
    <w:basedOn w:val="DefaultParagraphFont"/>
    <w:uiPriority w:val="99"/>
    <w:semiHidden/>
    <w:unhideWhenUsed/>
    <w:rsid w:val="00AD0DFD"/>
    <w:rPr>
      <w:sz w:val="16"/>
      <w:szCs w:val="16"/>
    </w:rPr>
  </w:style>
  <w:style w:type="paragraph" w:styleId="CommentText">
    <w:name w:val="annotation text"/>
    <w:basedOn w:val="Normal"/>
    <w:link w:val="CommentTextChar"/>
    <w:uiPriority w:val="99"/>
    <w:semiHidden/>
    <w:unhideWhenUsed/>
    <w:rsid w:val="00AD0DFD"/>
    <w:pPr>
      <w:spacing w:line="240" w:lineRule="auto"/>
    </w:pPr>
    <w:rPr>
      <w:sz w:val="20"/>
      <w:szCs w:val="20"/>
    </w:rPr>
  </w:style>
  <w:style w:type="character" w:customStyle="1" w:styleId="CommentTextChar">
    <w:name w:val="Comment Text Char"/>
    <w:basedOn w:val="DefaultParagraphFont"/>
    <w:link w:val="CommentText"/>
    <w:uiPriority w:val="99"/>
    <w:semiHidden/>
    <w:rsid w:val="00AD0DFD"/>
    <w:rPr>
      <w:sz w:val="20"/>
      <w:szCs w:val="20"/>
    </w:rPr>
  </w:style>
  <w:style w:type="paragraph" w:styleId="CommentSubject">
    <w:name w:val="annotation subject"/>
    <w:basedOn w:val="CommentText"/>
    <w:next w:val="CommentText"/>
    <w:link w:val="CommentSubjectChar"/>
    <w:uiPriority w:val="99"/>
    <w:semiHidden/>
    <w:unhideWhenUsed/>
    <w:rsid w:val="00AD0DFD"/>
    <w:rPr>
      <w:b/>
      <w:bCs/>
    </w:rPr>
  </w:style>
  <w:style w:type="character" w:customStyle="1" w:styleId="CommentSubjectChar">
    <w:name w:val="Comment Subject Char"/>
    <w:basedOn w:val="CommentTextChar"/>
    <w:link w:val="CommentSubject"/>
    <w:uiPriority w:val="99"/>
    <w:semiHidden/>
    <w:rsid w:val="00AD0D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138857">
      <w:bodyDiv w:val="1"/>
      <w:marLeft w:val="0"/>
      <w:marRight w:val="0"/>
      <w:marTop w:val="0"/>
      <w:marBottom w:val="0"/>
      <w:divBdr>
        <w:top w:val="none" w:sz="0" w:space="0" w:color="auto"/>
        <w:left w:val="none" w:sz="0" w:space="0" w:color="auto"/>
        <w:bottom w:val="none" w:sz="0" w:space="0" w:color="auto"/>
        <w:right w:val="none" w:sz="0" w:space="0" w:color="auto"/>
      </w:divBdr>
    </w:div>
    <w:div w:id="1382704357">
      <w:bodyDiv w:val="1"/>
      <w:marLeft w:val="0"/>
      <w:marRight w:val="0"/>
      <w:marTop w:val="0"/>
      <w:marBottom w:val="0"/>
      <w:divBdr>
        <w:top w:val="none" w:sz="0" w:space="0" w:color="auto"/>
        <w:left w:val="none" w:sz="0" w:space="0" w:color="auto"/>
        <w:bottom w:val="none" w:sz="0" w:space="0" w:color="auto"/>
        <w:right w:val="none" w:sz="0" w:space="0" w:color="auto"/>
      </w:divBdr>
    </w:div>
    <w:div w:id="1790931804">
      <w:bodyDiv w:val="1"/>
      <w:marLeft w:val="0"/>
      <w:marRight w:val="0"/>
      <w:marTop w:val="0"/>
      <w:marBottom w:val="0"/>
      <w:divBdr>
        <w:top w:val="none" w:sz="0" w:space="0" w:color="auto"/>
        <w:left w:val="none" w:sz="0" w:space="0" w:color="auto"/>
        <w:bottom w:val="none" w:sz="0" w:space="0" w:color="auto"/>
        <w:right w:val="none" w:sz="0" w:space="0" w:color="auto"/>
      </w:divBdr>
    </w:div>
    <w:div w:id="203700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nvestorwords.com/2599/investment.html" TargetMode="External"/><Relationship Id="rId18" Type="http://schemas.openxmlformats.org/officeDocument/2006/relationships/hyperlink" Target="http://www.investorwords.com/992/company.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tureng.com/search/administrative%20fine" TargetMode="External"/><Relationship Id="rId7" Type="http://schemas.openxmlformats.org/officeDocument/2006/relationships/endnotes" Target="endnotes.xml"/><Relationship Id="rId12" Type="http://schemas.openxmlformats.org/officeDocument/2006/relationships/hyperlink" Target="mailto:erkam.kutlutas@spk.gov.tr" TargetMode="External"/><Relationship Id="rId17" Type="http://schemas.openxmlformats.org/officeDocument/2006/relationships/hyperlink" Target="http://www.investorwords.com/3173/mutual_fund.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nvestorwords.com/2121/fund.html" TargetMode="External"/><Relationship Id="rId20" Type="http://schemas.openxmlformats.org/officeDocument/2006/relationships/hyperlink" Target="http://tureng.com/search/communique" TargetMode="Externa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il.sayin@spk.gov.t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nvestorwords.com/2630/investor.html" TargetMode="External"/><Relationship Id="rId23" Type="http://schemas.openxmlformats.org/officeDocument/2006/relationships/hyperlink" Target="mailto:secretariat@comceccmr.org" TargetMode="External"/><Relationship Id="rId28" Type="http://schemas.openxmlformats.org/officeDocument/2006/relationships/customXml" Target="../customXml/item2.xml"/><Relationship Id="rId10" Type="http://schemas.openxmlformats.org/officeDocument/2006/relationships/hyperlink" Target="mailto:" TargetMode="External"/><Relationship Id="rId19" Type="http://schemas.openxmlformats.org/officeDocument/2006/relationships/hyperlink" Target="http://www.investorwords.com/5906/investing.html" TargetMode="External"/><Relationship Id="rId31"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investorwords.com/3100/money.html" TargetMode="External"/><Relationship Id="rId22" Type="http://schemas.openxmlformats.org/officeDocument/2006/relationships/hyperlink" Target="http://tureng.com/search/prison%20sentence" TargetMode="External"/><Relationship Id="rId27" Type="http://schemas.openxmlformats.org/officeDocument/2006/relationships/theme" Target="theme/theme1.xml"/><Relationship Id="rId30"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MenuBasligi xmlns="e5faa711-3613-413c-a589-70a911a9f16d">3</MenuBasligi>
    <_dlc_DocId xmlns="7e77a316-3f4f-4cc2-902d-521d9fb970e3">V6D63YJZ62VM-1422857910-9</_dlc_DocId>
    <_dlc_DocIdUrl xmlns="7e77a316-3f4f-4cc2-902d-521d9fb970e3">
      <Url>http://spkportal/sites/sgd/ComcecCMRWebSitesi/_layouts/15/DocIdRedir.aspx?ID=V6D63YJZ62VM-1422857910-9</Url>
      <Description>V6D63YJZ62VM-1422857910-9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Belge" ma:contentTypeID="0x010100E848FBCBF37F9F4ABEEB31DBA135FD2D" ma:contentTypeVersion="3" ma:contentTypeDescription="Yeni belge oluşturun." ma:contentTypeScope="" ma:versionID="5326815705e604f737f13bc891a812f3">
  <xsd:schema xmlns:xsd="http://www.w3.org/2001/XMLSchema" xmlns:xs="http://www.w3.org/2001/XMLSchema" xmlns:p="http://schemas.microsoft.com/office/2006/metadata/properties" xmlns:ns2="7e77a316-3f4f-4cc2-902d-521d9fb970e3" xmlns:ns3="1f8f9db5-fc09-49aa-ba21-d43139eecf64" xmlns:ns4="e5faa711-3613-413c-a589-70a911a9f16d" targetNamespace="http://schemas.microsoft.com/office/2006/metadata/properties" ma:root="true" ma:fieldsID="e9f28d2b8dc393e2f53894629e9ab6a6" ns2:_="" ns3:_="" ns4:_="">
    <xsd:import namespace="7e77a316-3f4f-4cc2-902d-521d9fb970e3"/>
    <xsd:import namespace="1f8f9db5-fc09-49aa-ba21-d43139eecf64"/>
    <xsd:import namespace="e5faa711-3613-413c-a589-70a911a9f16d"/>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MenuBaslig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7a316-3f4f-4cc2-902d-521d9fb970e3" elementFormDefault="qualified">
    <xsd:import namespace="http://schemas.microsoft.com/office/2006/documentManagement/types"/>
    <xsd:import namespace="http://schemas.microsoft.com/office/infopath/2007/PartnerControls"/>
    <xsd:element name="_dlc_DocId" ma:index="8" nillable="true" ma:displayName="Belge Kimliği Değeri" ma:description="Bu öğeye atanan belge kimliğinin değeri." ma:internalName="_dlc_DocId" ma:readOnly="true">
      <xsd:simpleType>
        <xsd:restriction base="dms:Text"/>
      </xsd:simpleType>
    </xsd:element>
    <xsd:element name="_dlc_DocIdUrl" ma:index="9" nillable="true" ma:displayName="Belge Kimliği" ma:description="Bu belgeye yönelik kalıcı bağlantı."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f8f9db5-fc09-49aa-ba21-d43139eecf64" elementFormDefault="qualified">
    <xsd:import namespace="http://schemas.microsoft.com/office/2006/documentManagement/types"/>
    <xsd:import namespace="http://schemas.microsoft.com/office/infopath/2007/PartnerControls"/>
    <xsd:element name="SharedWithUsers" ma:index="11"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aa711-3613-413c-a589-70a911a9f16d" elementFormDefault="qualified">
    <xsd:import namespace="http://schemas.microsoft.com/office/2006/documentManagement/types"/>
    <xsd:import namespace="http://schemas.microsoft.com/office/infopath/2007/PartnerControls"/>
    <xsd:element name="MenuBasligi" ma:index="12" nillable="true" ma:displayName="MenuBasligi" ma:list="{196a4300-a3b4-46bc-84f2-867acf403895}" ma:internalName="MenuBasligi"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01E2B-E0A2-442F-B41E-017B55FBC369}"/>
</file>

<file path=customXml/itemProps2.xml><?xml version="1.0" encoding="utf-8"?>
<ds:datastoreItem xmlns:ds="http://schemas.openxmlformats.org/officeDocument/2006/customXml" ds:itemID="{B234E2B1-291C-4A8A-8B00-19EAB884D590}"/>
</file>

<file path=customXml/itemProps3.xml><?xml version="1.0" encoding="utf-8"?>
<ds:datastoreItem xmlns:ds="http://schemas.openxmlformats.org/officeDocument/2006/customXml" ds:itemID="{2D9F707B-7B13-4541-96F6-196D3C31D47B}"/>
</file>

<file path=customXml/itemProps4.xml><?xml version="1.0" encoding="utf-8"?>
<ds:datastoreItem xmlns:ds="http://schemas.openxmlformats.org/officeDocument/2006/customXml" ds:itemID="{88756DF4-7877-4D5F-AFFD-244FFA0E6AC3}"/>
</file>

<file path=customXml/itemProps5.xml><?xml version="1.0" encoding="utf-8"?>
<ds:datastoreItem xmlns:ds="http://schemas.openxmlformats.org/officeDocument/2006/customXml" ds:itemID="{67ED6580-648E-435F-9AA0-D3F24F42A336}"/>
</file>

<file path=docProps/app.xml><?xml version="1.0" encoding="utf-8"?>
<Properties xmlns="http://schemas.openxmlformats.org/officeDocument/2006/extended-properties" xmlns:vt="http://schemas.openxmlformats.org/officeDocument/2006/docPropsVTypes">
  <Template>Normal.dotm</Template>
  <TotalTime>1</TotalTime>
  <Pages>17</Pages>
  <Words>3170</Words>
  <Characters>18075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Salman Hayat</dc:creator>
  <cp:lastModifiedBy>Seçil SAYIN</cp:lastModifiedBy>
  <cp:revision>2</cp:revision>
  <dcterms:created xsi:type="dcterms:W3CDTF">2013-06-21T09:08:00Z</dcterms:created>
  <dcterms:modified xsi:type="dcterms:W3CDTF">2013-06-21T09:08:00Z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0x010100E848FBCBF37F9F4ABEEB31DBA135FD2D</vt:lpwstr>
  </property>
  <property fmtid="{D5CDD505-2E9C-101B-9397-08002B2CF9AE}" pid="3" name="_dlc_DocIdItemGuid">
    <vt:lpwstr>a82b8ec5-c774-4531-8c71-7fe25e688cbe</vt:lpwstr>
  </property>
</Properties>
</file>